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9534" w14:textId="77777777" w:rsidR="00836F03" w:rsidRPr="000B70E5" w:rsidRDefault="00836F03" w:rsidP="00836F03">
      <w:pPr>
        <w:spacing w:line="276" w:lineRule="auto"/>
        <w:jc w:val="center"/>
        <w:rPr>
          <w:rFonts w:ascii="Tahoma" w:eastAsia="Arial Unicode MS" w:hAnsi="Tahoma" w:cs="Arial Unicode MS"/>
          <w:sz w:val="22"/>
          <w:szCs w:val="22"/>
          <w:lang w:val="en-GB"/>
        </w:rPr>
      </w:pPr>
    </w:p>
    <w:p w14:paraId="15EBB8B2" w14:textId="77777777" w:rsidR="00836F03" w:rsidRPr="000B70E5" w:rsidRDefault="00836F03" w:rsidP="00836F03">
      <w:pPr>
        <w:pStyle w:val="Subtitle"/>
        <w:spacing w:after="120" w:line="276" w:lineRule="auto"/>
        <w:jc w:val="center"/>
        <w:rPr>
          <w:rFonts w:ascii="Tahoma" w:eastAsia="Arial Unicode MS" w:hAnsi="Tahoma" w:cs="Arial Unicode MS"/>
          <w:b/>
          <w:bCs/>
          <w:iCs w:val="0"/>
          <w:color w:val="auto"/>
          <w:sz w:val="28"/>
          <w:szCs w:val="28"/>
          <w:lang w:val="en-GB"/>
        </w:rPr>
      </w:pPr>
      <w:r w:rsidRPr="000B70E5">
        <w:rPr>
          <w:rFonts w:ascii="Tahoma" w:eastAsia="Arial Unicode MS" w:hAnsi="Tahoma" w:cs="Arial Unicode MS"/>
          <w:b/>
          <w:noProof/>
          <w:color w:val="6600FF"/>
          <w:sz w:val="28"/>
          <w:szCs w:val="28"/>
          <w:lang w:val="en-GB" w:eastAsia="en-GB"/>
        </w:rPr>
        <w:drawing>
          <wp:inline distT="0" distB="0" distL="0" distR="0" wp14:anchorId="11671875" wp14:editId="3B21E811">
            <wp:extent cx="2834640" cy="569228"/>
            <wp:effectExtent l="0" t="0" r="381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56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93F1D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bCs/>
          <w:color w:val="00B0F0"/>
          <w:sz w:val="24"/>
          <w:szCs w:val="24"/>
        </w:rPr>
      </w:pPr>
    </w:p>
    <w:p w14:paraId="5696E2B9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bCs/>
          <w:color w:val="00B0F0"/>
          <w:sz w:val="24"/>
          <w:szCs w:val="24"/>
        </w:rPr>
      </w:pPr>
    </w:p>
    <w:p w14:paraId="7584ACF8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bCs/>
          <w:color w:val="00B0F0"/>
          <w:sz w:val="24"/>
          <w:szCs w:val="24"/>
          <w:u w:val="single"/>
        </w:rPr>
      </w:pPr>
      <w:r w:rsidRPr="000B70E5">
        <w:rPr>
          <w:rFonts w:ascii="Tahoma" w:eastAsia="Arial Unicode MS" w:hAnsi="Tahoma" w:cs="Arial Unicode MS"/>
          <w:noProof/>
          <w:lang w:eastAsia="en-GB"/>
        </w:rPr>
        <w:drawing>
          <wp:inline distT="0" distB="0" distL="0" distR="0" wp14:anchorId="1ED0AA6C" wp14:editId="4626A755">
            <wp:extent cx="1371600" cy="279400"/>
            <wp:effectExtent l="0" t="0" r="0" b="6350"/>
            <wp:docPr id="5" name="Picture 5" descr="keep_it_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keep_it_loc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C9728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bCs/>
          <w:color w:val="00B0F0"/>
          <w:sz w:val="24"/>
          <w:szCs w:val="24"/>
          <w:u w:val="single"/>
        </w:rPr>
      </w:pPr>
    </w:p>
    <w:p w14:paraId="786FDD7A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bCs/>
          <w:color w:val="00B0F0"/>
          <w:sz w:val="28"/>
          <w:szCs w:val="28"/>
        </w:rPr>
      </w:pPr>
    </w:p>
    <w:p w14:paraId="76908C93" w14:textId="77777777" w:rsidR="00836F03" w:rsidRPr="00702254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bCs/>
          <w:color w:val="00B0F0"/>
          <w:sz w:val="28"/>
          <w:szCs w:val="28"/>
        </w:rPr>
      </w:pPr>
      <w:r w:rsidRPr="00702254">
        <w:rPr>
          <w:rFonts w:ascii="Tahoma" w:hAnsi="Tahoma" w:cs="Tahoma"/>
          <w:b/>
          <w:bCs/>
          <w:color w:val="00B0F0"/>
          <w:sz w:val="28"/>
          <w:szCs w:val="28"/>
        </w:rPr>
        <w:t>GWSF</w:t>
      </w:r>
      <w:r>
        <w:rPr>
          <w:rFonts w:ascii="Tahoma" w:hAnsi="Tahoma" w:cs="Tahoma"/>
          <w:b/>
          <w:bCs/>
          <w:color w:val="00B0F0"/>
          <w:sz w:val="28"/>
          <w:szCs w:val="28"/>
        </w:rPr>
        <w:t xml:space="preserve"> Summer</w:t>
      </w:r>
      <w:r w:rsidRPr="00702254">
        <w:rPr>
          <w:rFonts w:ascii="Tahoma" w:hAnsi="Tahoma" w:cs="Tahoma"/>
          <w:b/>
          <w:bCs/>
          <w:color w:val="00B0F0"/>
          <w:sz w:val="28"/>
          <w:szCs w:val="28"/>
        </w:rPr>
        <w:t xml:space="preserve"> Regeneration Conference</w:t>
      </w:r>
      <w:r>
        <w:rPr>
          <w:rFonts w:ascii="Tahoma" w:hAnsi="Tahoma" w:cs="Tahoma"/>
          <w:b/>
          <w:bCs/>
          <w:color w:val="00B0F0"/>
          <w:sz w:val="28"/>
          <w:szCs w:val="28"/>
        </w:rPr>
        <w:t xml:space="preserve"> – Draft Programme</w:t>
      </w:r>
    </w:p>
    <w:p w14:paraId="226DDBF7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bCs/>
          <w:color w:val="00B0F0"/>
          <w:sz w:val="28"/>
          <w:szCs w:val="28"/>
        </w:rPr>
      </w:pPr>
    </w:p>
    <w:p w14:paraId="53244266" w14:textId="77777777" w:rsidR="00305154" w:rsidRDefault="00836F03" w:rsidP="00836F03">
      <w:pPr>
        <w:pStyle w:val="NoSpacing"/>
        <w:spacing w:line="276" w:lineRule="auto"/>
        <w:jc w:val="center"/>
        <w:rPr>
          <w:rFonts w:ascii="Tahoma" w:eastAsia="Arial Unicode MS" w:hAnsi="Tahoma" w:cs="Tahoma"/>
          <w:b/>
          <w:bCs/>
          <w:color w:val="00B0F0"/>
          <w:sz w:val="28"/>
          <w:szCs w:val="28"/>
        </w:rPr>
      </w:pPr>
      <w:r w:rsidRPr="00702254">
        <w:rPr>
          <w:rFonts w:ascii="Tahoma" w:eastAsia="Arial Unicode MS" w:hAnsi="Tahoma" w:cs="Tahoma"/>
          <w:b/>
          <w:bCs/>
          <w:color w:val="00B0F0"/>
          <w:sz w:val="28"/>
          <w:szCs w:val="28"/>
        </w:rPr>
        <w:t xml:space="preserve">Friday </w:t>
      </w:r>
      <w:r w:rsidR="007C7B88">
        <w:rPr>
          <w:rFonts w:ascii="Tahoma" w:eastAsia="Arial Unicode MS" w:hAnsi="Tahoma" w:cs="Tahoma"/>
          <w:b/>
          <w:bCs/>
          <w:color w:val="00B0F0"/>
          <w:sz w:val="28"/>
          <w:szCs w:val="28"/>
        </w:rPr>
        <w:t>19</w:t>
      </w:r>
      <w:r w:rsidRPr="00A442D7">
        <w:rPr>
          <w:rFonts w:ascii="Tahoma" w:eastAsia="Arial Unicode MS" w:hAnsi="Tahoma" w:cs="Tahoma"/>
          <w:b/>
          <w:bCs/>
          <w:color w:val="00B0F0"/>
          <w:sz w:val="28"/>
          <w:szCs w:val="28"/>
          <w:vertAlign w:val="superscript"/>
        </w:rPr>
        <w:t>th</w:t>
      </w:r>
      <w:r w:rsidRPr="00702254">
        <w:rPr>
          <w:rFonts w:ascii="Tahoma" w:eastAsia="Arial Unicode MS" w:hAnsi="Tahoma" w:cs="Tahoma"/>
          <w:b/>
          <w:bCs/>
          <w:color w:val="00B0F0"/>
          <w:sz w:val="28"/>
          <w:szCs w:val="28"/>
        </w:rPr>
        <w:t xml:space="preserve"> June 202</w:t>
      </w:r>
      <w:r w:rsidR="007C7B88">
        <w:rPr>
          <w:rFonts w:ascii="Tahoma" w:eastAsia="Arial Unicode MS" w:hAnsi="Tahoma" w:cs="Tahoma"/>
          <w:b/>
          <w:bCs/>
          <w:color w:val="00B0F0"/>
          <w:sz w:val="28"/>
          <w:szCs w:val="28"/>
        </w:rPr>
        <w:t>6</w:t>
      </w:r>
      <w:r w:rsidRPr="00702254">
        <w:rPr>
          <w:rFonts w:ascii="Tahoma" w:eastAsia="Arial Unicode MS" w:hAnsi="Tahoma" w:cs="Tahoma"/>
          <w:b/>
          <w:bCs/>
          <w:color w:val="00B0F0"/>
          <w:sz w:val="28"/>
          <w:szCs w:val="28"/>
        </w:rPr>
        <w:t xml:space="preserve">, </w:t>
      </w:r>
      <w:r>
        <w:rPr>
          <w:rFonts w:ascii="Tahoma" w:eastAsia="Arial Unicode MS" w:hAnsi="Tahoma" w:cs="Tahoma"/>
          <w:b/>
          <w:bCs/>
          <w:color w:val="00B0F0"/>
          <w:sz w:val="28"/>
          <w:szCs w:val="28"/>
        </w:rPr>
        <w:t>9.15am – 3.40pm</w:t>
      </w:r>
    </w:p>
    <w:p w14:paraId="6B9C503F" w14:textId="7D37722E" w:rsidR="00836F03" w:rsidRPr="00702254" w:rsidRDefault="00836F03" w:rsidP="00836F03">
      <w:pPr>
        <w:pStyle w:val="NoSpacing"/>
        <w:spacing w:line="276" w:lineRule="auto"/>
        <w:jc w:val="center"/>
        <w:rPr>
          <w:rFonts w:ascii="Tahoma" w:eastAsia="Arial Unicode MS" w:hAnsi="Tahoma" w:cs="Tahoma"/>
          <w:b/>
          <w:bCs/>
          <w:color w:val="00B0F0"/>
          <w:sz w:val="28"/>
          <w:szCs w:val="28"/>
        </w:rPr>
      </w:pPr>
      <w:proofErr w:type="spellStart"/>
      <w:r w:rsidRPr="00702254">
        <w:rPr>
          <w:rFonts w:ascii="Tahoma" w:eastAsia="Arial Unicode MS" w:hAnsi="Tahoma" w:cs="Tahoma"/>
          <w:b/>
          <w:bCs/>
          <w:color w:val="00B0F0"/>
          <w:sz w:val="28"/>
          <w:szCs w:val="28"/>
        </w:rPr>
        <w:t>R</w:t>
      </w:r>
      <w:r>
        <w:rPr>
          <w:rFonts w:ascii="Tahoma" w:eastAsia="Arial Unicode MS" w:hAnsi="Tahoma" w:cs="Tahoma"/>
          <w:b/>
          <w:bCs/>
          <w:color w:val="00B0F0"/>
          <w:sz w:val="28"/>
          <w:szCs w:val="28"/>
        </w:rPr>
        <w:t>oystonhill</w:t>
      </w:r>
      <w:proofErr w:type="spellEnd"/>
      <w:r>
        <w:rPr>
          <w:rFonts w:ascii="Tahoma" w:eastAsia="Arial Unicode MS" w:hAnsi="Tahoma" w:cs="Tahoma"/>
          <w:b/>
          <w:bCs/>
          <w:color w:val="00B0F0"/>
          <w:sz w:val="28"/>
          <w:szCs w:val="28"/>
        </w:rPr>
        <w:t xml:space="preserve"> Community Hub</w:t>
      </w:r>
    </w:p>
    <w:p w14:paraId="66BF5F98" w14:textId="77777777" w:rsidR="00836F03" w:rsidRDefault="00836F03" w:rsidP="00836F03">
      <w:pPr>
        <w:pStyle w:val="NoSpacing"/>
        <w:spacing w:line="276" w:lineRule="auto"/>
        <w:jc w:val="center"/>
        <w:rPr>
          <w:rFonts w:ascii="Tahoma" w:eastAsia="Arial Unicode MS" w:hAnsi="Tahoma" w:cs="Tahoma"/>
          <w:b/>
          <w:bCs/>
          <w:color w:val="7030A0"/>
          <w:sz w:val="28"/>
          <w:szCs w:val="28"/>
        </w:rPr>
      </w:pPr>
    </w:p>
    <w:p w14:paraId="56C33AD6" w14:textId="253C50A3" w:rsidR="00836F03" w:rsidRPr="00702254" w:rsidRDefault="00836F03" w:rsidP="00836F03">
      <w:pPr>
        <w:pStyle w:val="NoSpacing"/>
        <w:spacing w:line="276" w:lineRule="auto"/>
        <w:jc w:val="center"/>
        <w:rPr>
          <w:rFonts w:ascii="Tahoma" w:eastAsia="Arial Unicode MS" w:hAnsi="Tahoma" w:cs="Tahoma"/>
          <w:b/>
          <w:bCs/>
          <w:color w:val="7030A0"/>
          <w:sz w:val="28"/>
          <w:szCs w:val="28"/>
        </w:rPr>
      </w:pPr>
      <w:r w:rsidRPr="00702254">
        <w:rPr>
          <w:rFonts w:ascii="Tahoma" w:eastAsia="Arial Unicode MS" w:hAnsi="Tahoma" w:cs="Tahoma"/>
          <w:b/>
          <w:bCs/>
          <w:color w:val="7030A0"/>
          <w:sz w:val="28"/>
          <w:szCs w:val="28"/>
        </w:rPr>
        <w:t xml:space="preserve"> ‘</w:t>
      </w:r>
      <w:r>
        <w:rPr>
          <w:rFonts w:ascii="Tahoma" w:eastAsia="Arial Unicode MS" w:hAnsi="Tahoma" w:cs="Tahoma"/>
          <w:b/>
          <w:bCs/>
          <w:color w:val="7030A0"/>
          <w:sz w:val="28"/>
          <w:szCs w:val="28"/>
        </w:rPr>
        <w:t xml:space="preserve">CBHAs </w:t>
      </w:r>
      <w:r w:rsidR="004079F0">
        <w:rPr>
          <w:rFonts w:ascii="Tahoma" w:eastAsia="Arial Unicode MS" w:hAnsi="Tahoma" w:cs="Tahoma"/>
          <w:b/>
          <w:bCs/>
          <w:color w:val="7030A0"/>
          <w:sz w:val="28"/>
          <w:szCs w:val="28"/>
        </w:rPr>
        <w:t>and the Power of Partnership Working</w:t>
      </w:r>
      <w:r w:rsidR="006E0CF8">
        <w:rPr>
          <w:rFonts w:ascii="Tahoma" w:eastAsia="Arial Unicode MS" w:hAnsi="Tahoma" w:cs="Tahoma"/>
          <w:b/>
          <w:bCs/>
          <w:color w:val="7030A0"/>
          <w:sz w:val="28"/>
          <w:szCs w:val="28"/>
        </w:rPr>
        <w:t>.</w:t>
      </w:r>
      <w:r>
        <w:rPr>
          <w:rFonts w:ascii="Tahoma" w:eastAsia="Arial Unicode MS" w:hAnsi="Tahoma" w:cs="Tahoma"/>
          <w:b/>
          <w:bCs/>
          <w:color w:val="7030A0"/>
          <w:sz w:val="28"/>
          <w:szCs w:val="28"/>
        </w:rPr>
        <w:t>’</w:t>
      </w:r>
    </w:p>
    <w:p w14:paraId="1AB4FDCF" w14:textId="77777777" w:rsidR="00836F03" w:rsidRPr="00702254" w:rsidRDefault="00836F03" w:rsidP="00836F03">
      <w:pPr>
        <w:pStyle w:val="NoSpacing"/>
        <w:spacing w:line="276" w:lineRule="auto"/>
        <w:jc w:val="center"/>
        <w:rPr>
          <w:rFonts w:ascii="Tahoma" w:eastAsia="Arial Unicode MS" w:hAnsi="Tahoma" w:cs="Tahoma"/>
          <w:b/>
          <w:bCs/>
          <w:color w:val="00B0F0"/>
          <w:sz w:val="28"/>
          <w:szCs w:val="28"/>
        </w:rPr>
      </w:pPr>
    </w:p>
    <w:p w14:paraId="2C79AE6A" w14:textId="34E503EF" w:rsidR="00836F03" w:rsidRDefault="00836F03" w:rsidP="00836F03">
      <w:pPr>
        <w:pStyle w:val="NoSpacing"/>
        <w:spacing w:line="276" w:lineRule="auto"/>
        <w:jc w:val="center"/>
        <w:rPr>
          <w:rFonts w:ascii="Tahoma" w:eastAsia="Arial Unicode MS" w:hAnsi="Tahoma" w:cs="Tahoma"/>
          <w:b/>
          <w:bCs/>
          <w:color w:val="00B0F0"/>
          <w:sz w:val="28"/>
          <w:szCs w:val="28"/>
          <w:lang w:val="en-US"/>
        </w:rPr>
      </w:pPr>
      <w:r w:rsidRPr="00702254">
        <w:rPr>
          <w:rFonts w:ascii="Tahoma" w:eastAsia="Arial Unicode MS" w:hAnsi="Tahoma" w:cs="Tahoma"/>
          <w:b/>
          <w:bCs/>
          <w:color w:val="00B0F0"/>
          <w:sz w:val="28"/>
          <w:szCs w:val="28"/>
        </w:rPr>
        <w:t>Cost -</w:t>
      </w:r>
      <w:r w:rsidRPr="00702254">
        <w:rPr>
          <w:rFonts w:ascii="Tahoma" w:eastAsia="Arial Unicode MS" w:hAnsi="Tahoma" w:cs="Tahoma"/>
          <w:b/>
          <w:bCs/>
          <w:color w:val="00B0F0"/>
          <w:sz w:val="28"/>
          <w:szCs w:val="28"/>
          <w:lang w:val="en-US"/>
        </w:rPr>
        <w:t xml:space="preserve"> Members £</w:t>
      </w:r>
      <w:r>
        <w:rPr>
          <w:rFonts w:ascii="Tahoma" w:eastAsia="Arial Unicode MS" w:hAnsi="Tahoma" w:cs="Tahoma"/>
          <w:b/>
          <w:bCs/>
          <w:color w:val="00B0F0"/>
          <w:sz w:val="28"/>
          <w:szCs w:val="28"/>
          <w:lang w:val="en-US"/>
        </w:rPr>
        <w:t>110</w:t>
      </w:r>
      <w:r w:rsidRPr="00702254">
        <w:rPr>
          <w:rFonts w:ascii="Tahoma" w:eastAsia="Arial Unicode MS" w:hAnsi="Tahoma" w:cs="Tahoma"/>
          <w:b/>
          <w:bCs/>
          <w:color w:val="00B0F0"/>
          <w:sz w:val="28"/>
          <w:szCs w:val="28"/>
          <w:lang w:val="en-US"/>
        </w:rPr>
        <w:t xml:space="preserve">    Non-Members £1</w:t>
      </w:r>
      <w:r>
        <w:rPr>
          <w:rFonts w:ascii="Tahoma" w:eastAsia="Arial Unicode MS" w:hAnsi="Tahoma" w:cs="Tahoma"/>
          <w:b/>
          <w:bCs/>
          <w:color w:val="00B0F0"/>
          <w:sz w:val="28"/>
          <w:szCs w:val="28"/>
          <w:lang w:val="en-US"/>
        </w:rPr>
        <w:t>30</w:t>
      </w:r>
    </w:p>
    <w:p w14:paraId="50D4C58F" w14:textId="0DABE1B5" w:rsidR="002355AF" w:rsidRDefault="002355AF" w:rsidP="00836F03">
      <w:pPr>
        <w:pStyle w:val="NoSpacing"/>
        <w:spacing w:line="276" w:lineRule="auto"/>
        <w:jc w:val="center"/>
        <w:rPr>
          <w:rFonts w:ascii="Tahoma" w:eastAsia="Arial Unicode MS" w:hAnsi="Tahoma" w:cs="Tahoma"/>
          <w:b/>
          <w:bCs/>
          <w:color w:val="00B0F0"/>
          <w:sz w:val="28"/>
          <w:szCs w:val="28"/>
          <w:lang w:val="en-US"/>
        </w:rPr>
      </w:pPr>
    </w:p>
    <w:p w14:paraId="15FE9FAB" w14:textId="60111152" w:rsidR="002355AF" w:rsidRDefault="002355AF" w:rsidP="00836F03">
      <w:pPr>
        <w:pStyle w:val="NoSpacing"/>
        <w:spacing w:line="276" w:lineRule="auto"/>
        <w:jc w:val="center"/>
        <w:rPr>
          <w:rFonts w:ascii="Tahoma" w:eastAsia="Arial Unicode MS" w:hAnsi="Tahoma" w:cs="Tahoma"/>
          <w:b/>
          <w:bCs/>
          <w:color w:val="00B0F0"/>
          <w:sz w:val="28"/>
          <w:szCs w:val="28"/>
          <w:lang w:val="en-US"/>
        </w:rPr>
      </w:pPr>
      <w:r>
        <w:rPr>
          <w:rFonts w:ascii="Tahoma" w:eastAsia="Arial Unicode MS" w:hAnsi="Tahoma" w:cs="Tahoma"/>
          <w:b/>
          <w:bCs/>
          <w:color w:val="00B0F0"/>
          <w:sz w:val="28"/>
          <w:szCs w:val="28"/>
          <w:lang w:val="en-US"/>
        </w:rPr>
        <w:t xml:space="preserve">See booking link </w:t>
      </w:r>
      <w:r w:rsidR="00E82F64">
        <w:rPr>
          <w:rFonts w:ascii="Tahoma" w:eastAsia="Arial Unicode MS" w:hAnsi="Tahoma" w:cs="Tahoma"/>
          <w:b/>
          <w:bCs/>
          <w:color w:val="00B0F0"/>
          <w:sz w:val="28"/>
          <w:szCs w:val="28"/>
          <w:lang w:val="en-US"/>
        </w:rPr>
        <w:t xml:space="preserve">on </w:t>
      </w:r>
      <w:r w:rsidR="00E0210E">
        <w:rPr>
          <w:rFonts w:ascii="Tahoma" w:eastAsia="Arial Unicode MS" w:hAnsi="Tahoma" w:cs="Tahoma"/>
          <w:b/>
          <w:bCs/>
          <w:color w:val="00B0F0"/>
          <w:sz w:val="28"/>
          <w:szCs w:val="28"/>
          <w:lang w:val="en-US"/>
        </w:rPr>
        <w:t>p</w:t>
      </w:r>
      <w:r w:rsidR="00E82F64">
        <w:rPr>
          <w:rFonts w:ascii="Tahoma" w:eastAsia="Arial Unicode MS" w:hAnsi="Tahoma" w:cs="Tahoma"/>
          <w:b/>
          <w:bCs/>
          <w:color w:val="00B0F0"/>
          <w:sz w:val="28"/>
          <w:szCs w:val="28"/>
          <w:lang w:val="en-US"/>
        </w:rPr>
        <w:t>.</w:t>
      </w:r>
      <w:r w:rsidR="00E0210E">
        <w:rPr>
          <w:rFonts w:ascii="Tahoma" w:eastAsia="Arial Unicode MS" w:hAnsi="Tahoma" w:cs="Tahoma"/>
          <w:b/>
          <w:bCs/>
          <w:color w:val="00B0F0"/>
          <w:sz w:val="28"/>
          <w:szCs w:val="28"/>
          <w:lang w:val="en-US"/>
        </w:rPr>
        <w:t>6</w:t>
      </w:r>
    </w:p>
    <w:p w14:paraId="5324E589" w14:textId="77777777" w:rsidR="00836F03" w:rsidRDefault="00836F03" w:rsidP="00836F03">
      <w:pPr>
        <w:pStyle w:val="NoSpacing"/>
        <w:spacing w:line="276" w:lineRule="auto"/>
        <w:jc w:val="center"/>
        <w:rPr>
          <w:rFonts w:ascii="Tahoma" w:eastAsia="Arial Unicode MS" w:hAnsi="Tahoma" w:cs="Tahoma"/>
          <w:b/>
          <w:bCs/>
          <w:color w:val="00B0F0"/>
          <w:sz w:val="28"/>
          <w:szCs w:val="28"/>
          <w:lang w:val="en-US"/>
        </w:rPr>
      </w:pPr>
    </w:p>
    <w:p w14:paraId="4986881E" w14:textId="77777777" w:rsidR="00836F03" w:rsidRDefault="00836F03" w:rsidP="00836F03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color w:val="000000" w:themeColor="text1"/>
          <w:lang w:val="en-GB" w:eastAsia="en-GB"/>
        </w:rPr>
      </w:pPr>
    </w:p>
    <w:p w14:paraId="4920CE73" w14:textId="3BA3840F" w:rsidR="00836F03" w:rsidRDefault="00836F03" w:rsidP="00836F03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color w:val="000000" w:themeColor="text1"/>
          <w:lang w:val="en-GB" w:eastAsia="en-GB"/>
        </w:rPr>
      </w:pPr>
      <w:r>
        <w:rPr>
          <w:rFonts w:ascii="Tahoma" w:hAnsi="Tahoma" w:cs="Tahoma"/>
          <w:color w:val="000000" w:themeColor="text1"/>
          <w:lang w:val="en-GB" w:eastAsia="en-GB"/>
        </w:rPr>
        <w:t>Community Based Housing Associations (CBHAs) have</w:t>
      </w:r>
      <w:r w:rsidR="002F29EE">
        <w:rPr>
          <w:rFonts w:ascii="Tahoma" w:hAnsi="Tahoma" w:cs="Tahoma"/>
          <w:color w:val="000000" w:themeColor="text1"/>
          <w:lang w:val="en-GB" w:eastAsia="en-GB"/>
        </w:rPr>
        <w:t xml:space="preserve"> a long history of working with a</w:t>
      </w:r>
      <w:r w:rsidR="009E1E7B">
        <w:rPr>
          <w:rFonts w:ascii="Tahoma" w:hAnsi="Tahoma" w:cs="Tahoma"/>
          <w:color w:val="000000" w:themeColor="text1"/>
          <w:lang w:val="en-GB" w:eastAsia="en-GB"/>
        </w:rPr>
        <w:t xml:space="preserve"> diverse</w:t>
      </w:r>
      <w:r w:rsidR="00B70F79">
        <w:rPr>
          <w:rFonts w:ascii="Tahoma" w:hAnsi="Tahoma" w:cs="Tahoma"/>
          <w:color w:val="000000" w:themeColor="text1"/>
          <w:lang w:val="en-GB" w:eastAsia="en-GB"/>
        </w:rPr>
        <w:t xml:space="preserve"> </w:t>
      </w:r>
      <w:r w:rsidR="002F29EE">
        <w:rPr>
          <w:rFonts w:ascii="Tahoma" w:hAnsi="Tahoma" w:cs="Tahoma"/>
          <w:color w:val="000000" w:themeColor="text1"/>
          <w:lang w:val="en-GB" w:eastAsia="en-GB"/>
        </w:rPr>
        <w:t xml:space="preserve">range of partners </w:t>
      </w:r>
      <w:r w:rsidR="009E1E7B">
        <w:rPr>
          <w:rFonts w:ascii="Tahoma" w:hAnsi="Tahoma" w:cs="Tahoma"/>
          <w:color w:val="000000" w:themeColor="text1"/>
          <w:lang w:val="en-GB" w:eastAsia="en-GB"/>
        </w:rPr>
        <w:t>both at grass-roots</w:t>
      </w:r>
      <w:r w:rsidR="00B70F79">
        <w:rPr>
          <w:rFonts w:ascii="Tahoma" w:hAnsi="Tahoma" w:cs="Tahoma"/>
          <w:color w:val="000000" w:themeColor="text1"/>
          <w:lang w:val="en-GB" w:eastAsia="en-GB"/>
        </w:rPr>
        <w:t xml:space="preserve"> level </w:t>
      </w:r>
      <w:r w:rsidR="002E3B56">
        <w:rPr>
          <w:rFonts w:ascii="Tahoma" w:hAnsi="Tahoma" w:cs="Tahoma"/>
          <w:color w:val="000000" w:themeColor="text1"/>
          <w:lang w:val="en-GB" w:eastAsia="en-GB"/>
        </w:rPr>
        <w:t>within their communities</w:t>
      </w:r>
      <w:r w:rsidR="00EB3216">
        <w:rPr>
          <w:rFonts w:ascii="Tahoma" w:hAnsi="Tahoma" w:cs="Tahoma"/>
          <w:color w:val="000000" w:themeColor="text1"/>
          <w:lang w:val="en-GB" w:eastAsia="en-GB"/>
        </w:rPr>
        <w:t xml:space="preserve"> a</w:t>
      </w:r>
      <w:r w:rsidR="000D1E54">
        <w:rPr>
          <w:rFonts w:ascii="Tahoma" w:hAnsi="Tahoma" w:cs="Tahoma"/>
          <w:color w:val="000000" w:themeColor="text1"/>
          <w:lang w:val="en-GB" w:eastAsia="en-GB"/>
        </w:rPr>
        <w:t>nd</w:t>
      </w:r>
      <w:r w:rsidR="00EB3216">
        <w:rPr>
          <w:rFonts w:ascii="Tahoma" w:hAnsi="Tahoma" w:cs="Tahoma"/>
          <w:color w:val="000000" w:themeColor="text1"/>
          <w:lang w:val="en-GB" w:eastAsia="en-GB"/>
        </w:rPr>
        <w:t xml:space="preserve"> </w:t>
      </w:r>
      <w:proofErr w:type="spellStart"/>
      <w:r w:rsidR="00EB3216">
        <w:rPr>
          <w:rFonts w:ascii="Tahoma" w:hAnsi="Tahoma" w:cs="Tahoma"/>
          <w:color w:val="000000" w:themeColor="text1"/>
          <w:lang w:val="en-GB" w:eastAsia="en-GB"/>
        </w:rPr>
        <w:t>outwith</w:t>
      </w:r>
      <w:proofErr w:type="spellEnd"/>
      <w:r w:rsidR="00EB3216">
        <w:rPr>
          <w:rFonts w:ascii="Tahoma" w:hAnsi="Tahoma" w:cs="Tahoma"/>
          <w:color w:val="000000" w:themeColor="text1"/>
          <w:lang w:val="en-GB" w:eastAsia="en-GB"/>
        </w:rPr>
        <w:t xml:space="preserve">. </w:t>
      </w:r>
      <w:r w:rsidR="00B1511F">
        <w:rPr>
          <w:rFonts w:ascii="Tahoma" w:hAnsi="Tahoma" w:cs="Tahoma"/>
          <w:color w:val="000000" w:themeColor="text1"/>
          <w:lang w:val="en-GB" w:eastAsia="en-GB"/>
        </w:rPr>
        <w:t>CBHAs</w:t>
      </w:r>
      <w:r w:rsidR="000D1E54">
        <w:rPr>
          <w:rFonts w:ascii="Tahoma" w:hAnsi="Tahoma" w:cs="Tahoma"/>
          <w:color w:val="000000" w:themeColor="text1"/>
          <w:lang w:val="en-GB" w:eastAsia="en-GB"/>
        </w:rPr>
        <w:t>’</w:t>
      </w:r>
      <w:r>
        <w:rPr>
          <w:rFonts w:ascii="Tahoma" w:hAnsi="Tahoma" w:cs="Tahoma"/>
          <w:color w:val="000000" w:themeColor="text1"/>
          <w:lang w:val="en-GB" w:eastAsia="en-GB"/>
        </w:rPr>
        <w:t xml:space="preserve"> holistic</w:t>
      </w:r>
      <w:r w:rsidR="000D4290">
        <w:rPr>
          <w:rFonts w:ascii="Tahoma" w:hAnsi="Tahoma" w:cs="Tahoma"/>
          <w:color w:val="000000" w:themeColor="text1"/>
          <w:lang w:val="en-GB" w:eastAsia="en-GB"/>
        </w:rPr>
        <w:t xml:space="preserve"> </w:t>
      </w:r>
      <w:r>
        <w:rPr>
          <w:rFonts w:ascii="Tahoma" w:hAnsi="Tahoma" w:cs="Tahoma"/>
          <w:color w:val="000000" w:themeColor="text1"/>
          <w:lang w:val="en-GB" w:eastAsia="en-GB"/>
        </w:rPr>
        <w:t>approach</w:t>
      </w:r>
      <w:r w:rsidR="00803CCF">
        <w:rPr>
          <w:rFonts w:ascii="Tahoma" w:hAnsi="Tahoma" w:cs="Tahoma"/>
          <w:color w:val="000000" w:themeColor="text1"/>
          <w:lang w:val="en-GB" w:eastAsia="en-GB"/>
        </w:rPr>
        <w:t xml:space="preserve"> has always been focused</w:t>
      </w:r>
      <w:r>
        <w:rPr>
          <w:rFonts w:ascii="Tahoma" w:hAnsi="Tahoma" w:cs="Tahoma"/>
          <w:color w:val="000000" w:themeColor="text1"/>
          <w:lang w:val="en-GB" w:eastAsia="en-GB"/>
        </w:rPr>
        <w:t xml:space="preserve"> on</w:t>
      </w:r>
      <w:r w:rsidR="008A4848">
        <w:rPr>
          <w:rFonts w:ascii="Tahoma" w:hAnsi="Tahoma" w:cs="Tahoma"/>
          <w:color w:val="000000" w:themeColor="text1"/>
          <w:lang w:val="en-GB" w:eastAsia="en-GB"/>
        </w:rPr>
        <w:t xml:space="preserve"> continuing to improve</w:t>
      </w:r>
      <w:r w:rsidR="008338DD">
        <w:rPr>
          <w:rFonts w:ascii="Tahoma" w:hAnsi="Tahoma" w:cs="Tahoma"/>
          <w:color w:val="000000" w:themeColor="text1"/>
          <w:lang w:val="en-GB" w:eastAsia="en-GB"/>
        </w:rPr>
        <w:t xml:space="preserve"> local</w:t>
      </w:r>
      <w:r>
        <w:rPr>
          <w:rFonts w:ascii="Tahoma" w:hAnsi="Tahoma" w:cs="Tahoma"/>
          <w:color w:val="000000" w:themeColor="text1"/>
          <w:lang w:val="en-GB" w:eastAsia="en-GB"/>
        </w:rPr>
        <w:t xml:space="preserve"> physical, social, and economic environments</w:t>
      </w:r>
      <w:r w:rsidR="00E903CF">
        <w:rPr>
          <w:rFonts w:ascii="Tahoma" w:hAnsi="Tahoma" w:cs="Tahoma"/>
          <w:color w:val="000000" w:themeColor="text1"/>
          <w:lang w:val="en-GB" w:eastAsia="en-GB"/>
        </w:rPr>
        <w:t xml:space="preserve"> and ultimately </w:t>
      </w:r>
      <w:r w:rsidR="005033E7">
        <w:rPr>
          <w:rFonts w:ascii="Tahoma" w:hAnsi="Tahoma" w:cs="Tahoma"/>
          <w:color w:val="000000" w:themeColor="text1"/>
          <w:lang w:val="en-GB" w:eastAsia="en-GB"/>
        </w:rPr>
        <w:t>the lives of tenants and other local people.</w:t>
      </w:r>
      <w:r>
        <w:rPr>
          <w:rFonts w:ascii="Tahoma" w:hAnsi="Tahoma" w:cs="Tahoma"/>
          <w:color w:val="000000" w:themeColor="text1"/>
          <w:lang w:val="en-GB" w:eastAsia="en-GB"/>
        </w:rPr>
        <w:t xml:space="preserve"> </w:t>
      </w:r>
    </w:p>
    <w:p w14:paraId="0A9CECAB" w14:textId="77777777" w:rsidR="00836F03" w:rsidRDefault="00836F03" w:rsidP="00836F03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color w:val="000000" w:themeColor="text1"/>
          <w:lang w:val="en-GB" w:eastAsia="en-GB"/>
        </w:rPr>
      </w:pPr>
    </w:p>
    <w:p w14:paraId="41301C43" w14:textId="45B15058" w:rsidR="00836F03" w:rsidRDefault="000C5E60" w:rsidP="00836F03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color w:val="000000" w:themeColor="text1"/>
          <w:lang w:val="en-GB" w:eastAsia="en-GB"/>
        </w:rPr>
      </w:pPr>
      <w:r>
        <w:rPr>
          <w:rFonts w:ascii="Tahoma" w:hAnsi="Tahoma" w:cs="Tahoma"/>
          <w:color w:val="000000" w:themeColor="text1"/>
          <w:lang w:val="en-GB" w:eastAsia="en-GB"/>
        </w:rPr>
        <w:t xml:space="preserve">Successful partnership working </w:t>
      </w:r>
      <w:r w:rsidR="007B64B9">
        <w:rPr>
          <w:rFonts w:ascii="Tahoma" w:hAnsi="Tahoma" w:cs="Tahoma"/>
          <w:color w:val="000000" w:themeColor="text1"/>
          <w:lang w:val="en-GB" w:eastAsia="en-GB"/>
        </w:rPr>
        <w:t>underpins</w:t>
      </w:r>
      <w:r w:rsidR="008338DD">
        <w:rPr>
          <w:rFonts w:ascii="Tahoma" w:hAnsi="Tahoma" w:cs="Tahoma"/>
          <w:color w:val="000000" w:themeColor="text1"/>
          <w:lang w:val="en-GB" w:eastAsia="en-GB"/>
        </w:rPr>
        <w:t xml:space="preserve"> </w:t>
      </w:r>
      <w:proofErr w:type="gramStart"/>
      <w:r w:rsidR="008338DD">
        <w:rPr>
          <w:rFonts w:ascii="Tahoma" w:hAnsi="Tahoma" w:cs="Tahoma"/>
          <w:color w:val="000000" w:themeColor="text1"/>
          <w:lang w:val="en-GB" w:eastAsia="en-GB"/>
        </w:rPr>
        <w:t>all of</w:t>
      </w:r>
      <w:proofErr w:type="gramEnd"/>
      <w:r w:rsidR="008338DD">
        <w:rPr>
          <w:rFonts w:ascii="Tahoma" w:hAnsi="Tahoma" w:cs="Tahoma"/>
          <w:color w:val="000000" w:themeColor="text1"/>
          <w:lang w:val="en-GB" w:eastAsia="en-GB"/>
        </w:rPr>
        <w:t xml:space="preserve"> this work</w:t>
      </w:r>
      <w:r w:rsidR="00447F91">
        <w:rPr>
          <w:rFonts w:ascii="Tahoma" w:hAnsi="Tahoma" w:cs="Tahoma"/>
          <w:color w:val="000000" w:themeColor="text1"/>
          <w:lang w:val="en-GB" w:eastAsia="en-GB"/>
        </w:rPr>
        <w:t xml:space="preserve"> and</w:t>
      </w:r>
      <w:r w:rsidR="007D0CB8">
        <w:rPr>
          <w:rFonts w:ascii="Tahoma" w:hAnsi="Tahoma" w:cs="Tahoma"/>
          <w:color w:val="000000" w:themeColor="text1"/>
          <w:lang w:val="en-GB" w:eastAsia="en-GB"/>
        </w:rPr>
        <w:t xml:space="preserve"> comprises a long list </w:t>
      </w:r>
      <w:r w:rsidR="00CF4624">
        <w:rPr>
          <w:rFonts w:ascii="Tahoma" w:hAnsi="Tahoma" w:cs="Tahoma"/>
          <w:color w:val="000000" w:themeColor="text1"/>
          <w:lang w:val="en-GB" w:eastAsia="en-GB"/>
        </w:rPr>
        <w:t>of</w:t>
      </w:r>
      <w:r w:rsidR="00815519">
        <w:rPr>
          <w:rFonts w:ascii="Tahoma" w:hAnsi="Tahoma" w:cs="Tahoma"/>
          <w:color w:val="000000" w:themeColor="text1"/>
          <w:lang w:val="en-GB" w:eastAsia="en-GB"/>
        </w:rPr>
        <w:t xml:space="preserve"> key</w:t>
      </w:r>
      <w:r w:rsidR="006504C5">
        <w:rPr>
          <w:rFonts w:ascii="Tahoma" w:hAnsi="Tahoma" w:cs="Tahoma"/>
          <w:color w:val="000000" w:themeColor="text1"/>
          <w:lang w:val="en-GB" w:eastAsia="en-GB"/>
        </w:rPr>
        <w:t xml:space="preserve"> partners, </w:t>
      </w:r>
      <w:proofErr w:type="gramStart"/>
      <w:r w:rsidR="006504C5">
        <w:rPr>
          <w:rFonts w:ascii="Tahoma" w:hAnsi="Tahoma" w:cs="Tahoma"/>
          <w:color w:val="000000" w:themeColor="text1"/>
          <w:lang w:val="en-GB" w:eastAsia="en-GB"/>
        </w:rPr>
        <w:t>including:</w:t>
      </w:r>
      <w:proofErr w:type="gramEnd"/>
      <w:r w:rsidR="006504C5">
        <w:rPr>
          <w:rFonts w:ascii="Tahoma" w:hAnsi="Tahoma" w:cs="Tahoma"/>
          <w:color w:val="000000" w:themeColor="text1"/>
          <w:lang w:val="en-GB" w:eastAsia="en-GB"/>
        </w:rPr>
        <w:t xml:space="preserve"> </w:t>
      </w:r>
      <w:r w:rsidR="001E47D2">
        <w:rPr>
          <w:rFonts w:ascii="Tahoma" w:hAnsi="Tahoma" w:cs="Tahoma"/>
          <w:color w:val="000000" w:themeColor="text1"/>
          <w:lang w:val="en-GB" w:eastAsia="en-GB"/>
        </w:rPr>
        <w:t>local people</w:t>
      </w:r>
      <w:r w:rsidR="0094262E">
        <w:rPr>
          <w:rFonts w:ascii="Tahoma" w:hAnsi="Tahoma" w:cs="Tahoma"/>
          <w:color w:val="000000" w:themeColor="text1"/>
          <w:lang w:val="en-GB" w:eastAsia="en-GB"/>
        </w:rPr>
        <w:t xml:space="preserve"> and local community groups; </w:t>
      </w:r>
      <w:r w:rsidR="006504C5">
        <w:rPr>
          <w:rFonts w:ascii="Tahoma" w:hAnsi="Tahoma" w:cs="Tahoma"/>
          <w:color w:val="000000" w:themeColor="text1"/>
          <w:lang w:val="en-GB" w:eastAsia="en-GB"/>
        </w:rPr>
        <w:t>other</w:t>
      </w:r>
      <w:r w:rsidR="0063339A">
        <w:rPr>
          <w:rFonts w:ascii="Tahoma" w:hAnsi="Tahoma" w:cs="Tahoma"/>
          <w:color w:val="000000" w:themeColor="text1"/>
          <w:lang w:val="en-GB" w:eastAsia="en-GB"/>
        </w:rPr>
        <w:t xml:space="preserve"> CBHAs; </w:t>
      </w:r>
      <w:r w:rsidR="00410502">
        <w:rPr>
          <w:rFonts w:ascii="Tahoma" w:hAnsi="Tahoma" w:cs="Tahoma"/>
          <w:color w:val="000000" w:themeColor="text1"/>
          <w:lang w:val="en-GB" w:eastAsia="en-GB"/>
        </w:rPr>
        <w:t xml:space="preserve">third sector organizations; local authorities and </w:t>
      </w:r>
      <w:r w:rsidR="00675FA5">
        <w:rPr>
          <w:rFonts w:ascii="Tahoma" w:hAnsi="Tahoma" w:cs="Tahoma"/>
          <w:color w:val="000000" w:themeColor="text1"/>
          <w:lang w:val="en-GB" w:eastAsia="en-GB"/>
        </w:rPr>
        <w:t xml:space="preserve">Health and Social Care </w:t>
      </w:r>
      <w:r w:rsidR="001E47D2">
        <w:rPr>
          <w:rFonts w:ascii="Tahoma" w:hAnsi="Tahoma" w:cs="Tahoma"/>
          <w:color w:val="000000" w:themeColor="text1"/>
          <w:lang w:val="en-GB" w:eastAsia="en-GB"/>
        </w:rPr>
        <w:t xml:space="preserve">Partnerships; the NHS; </w:t>
      </w:r>
      <w:r w:rsidR="007D2692">
        <w:rPr>
          <w:rFonts w:ascii="Tahoma" w:hAnsi="Tahoma" w:cs="Tahoma"/>
          <w:color w:val="000000" w:themeColor="text1"/>
          <w:lang w:val="en-GB" w:eastAsia="en-GB"/>
        </w:rPr>
        <w:t>schools</w:t>
      </w:r>
      <w:r w:rsidR="00147EF9">
        <w:rPr>
          <w:rFonts w:ascii="Tahoma" w:hAnsi="Tahoma" w:cs="Tahoma"/>
          <w:color w:val="000000" w:themeColor="text1"/>
          <w:lang w:val="en-GB" w:eastAsia="en-GB"/>
        </w:rPr>
        <w:t xml:space="preserve">; churches; </w:t>
      </w:r>
      <w:r w:rsidR="003E6548">
        <w:rPr>
          <w:rFonts w:ascii="Tahoma" w:hAnsi="Tahoma" w:cs="Tahoma"/>
          <w:color w:val="000000" w:themeColor="text1"/>
          <w:lang w:val="en-GB" w:eastAsia="en-GB"/>
        </w:rPr>
        <w:t>and the police</w:t>
      </w:r>
      <w:r w:rsidR="00147EF9">
        <w:rPr>
          <w:rFonts w:ascii="Tahoma" w:hAnsi="Tahoma" w:cs="Tahoma"/>
          <w:color w:val="000000" w:themeColor="text1"/>
          <w:lang w:val="en-GB" w:eastAsia="en-GB"/>
        </w:rPr>
        <w:t xml:space="preserve">. </w:t>
      </w:r>
      <w:r w:rsidR="002C3B85">
        <w:rPr>
          <w:rFonts w:ascii="Tahoma" w:hAnsi="Tahoma" w:cs="Tahoma"/>
          <w:color w:val="000000" w:themeColor="text1"/>
          <w:lang w:val="en-GB" w:eastAsia="en-GB"/>
        </w:rPr>
        <w:t>This list is not exhaustive</w:t>
      </w:r>
      <w:r w:rsidR="00B6654A">
        <w:rPr>
          <w:rFonts w:ascii="Tahoma" w:hAnsi="Tahoma" w:cs="Tahoma"/>
          <w:color w:val="000000" w:themeColor="text1"/>
          <w:lang w:val="en-GB" w:eastAsia="en-GB"/>
        </w:rPr>
        <w:t xml:space="preserve">, </w:t>
      </w:r>
      <w:r w:rsidR="004A09E8">
        <w:rPr>
          <w:rFonts w:ascii="Tahoma" w:hAnsi="Tahoma" w:cs="Tahoma"/>
          <w:color w:val="000000" w:themeColor="text1"/>
          <w:lang w:val="en-GB" w:eastAsia="en-GB"/>
        </w:rPr>
        <w:t>and we know that there are many othe</w:t>
      </w:r>
      <w:r w:rsidR="001146C1">
        <w:rPr>
          <w:rFonts w:ascii="Tahoma" w:hAnsi="Tahoma" w:cs="Tahoma"/>
          <w:color w:val="000000" w:themeColor="text1"/>
          <w:lang w:val="en-GB" w:eastAsia="en-GB"/>
        </w:rPr>
        <w:t>rs</w:t>
      </w:r>
      <w:r w:rsidR="00B6654A">
        <w:rPr>
          <w:rFonts w:ascii="Tahoma" w:hAnsi="Tahoma" w:cs="Tahoma"/>
          <w:color w:val="000000" w:themeColor="text1"/>
          <w:lang w:val="en-GB" w:eastAsia="en-GB"/>
        </w:rPr>
        <w:t xml:space="preserve"> out there!</w:t>
      </w:r>
      <w:r w:rsidR="007B7274">
        <w:rPr>
          <w:rFonts w:ascii="Tahoma" w:hAnsi="Tahoma" w:cs="Tahoma"/>
          <w:color w:val="000000" w:themeColor="text1"/>
          <w:lang w:val="en-GB" w:eastAsia="en-GB"/>
        </w:rPr>
        <w:t xml:space="preserve"> </w:t>
      </w:r>
    </w:p>
    <w:p w14:paraId="6DB8FC65" w14:textId="77777777" w:rsidR="00836F03" w:rsidRDefault="00836F03" w:rsidP="00836F03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color w:val="000000" w:themeColor="text1"/>
          <w:lang w:val="en-GB" w:eastAsia="en-GB"/>
        </w:rPr>
      </w:pPr>
    </w:p>
    <w:p w14:paraId="6CB7A886" w14:textId="08BBBC52" w:rsidR="00836F03" w:rsidRDefault="00B6654A" w:rsidP="00836F03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color w:val="000000"/>
          <w:lang w:val="en-GB" w:eastAsia="en-GB"/>
        </w:rPr>
      </w:pPr>
      <w:r>
        <w:rPr>
          <w:rFonts w:ascii="Tahoma" w:hAnsi="Tahoma" w:cs="Tahoma"/>
          <w:color w:val="000000"/>
          <w:lang w:val="en-GB" w:eastAsia="en-GB"/>
        </w:rPr>
        <w:t xml:space="preserve">The conference will </w:t>
      </w:r>
      <w:r w:rsidR="00075A72">
        <w:rPr>
          <w:rFonts w:ascii="Tahoma" w:hAnsi="Tahoma" w:cs="Tahoma"/>
          <w:color w:val="000000"/>
          <w:lang w:val="en-GB" w:eastAsia="en-GB"/>
        </w:rPr>
        <w:t>highlight some</w:t>
      </w:r>
      <w:r w:rsidR="001E20FF">
        <w:rPr>
          <w:rFonts w:ascii="Tahoma" w:hAnsi="Tahoma" w:cs="Tahoma"/>
          <w:color w:val="000000"/>
          <w:lang w:val="en-GB" w:eastAsia="en-GB"/>
        </w:rPr>
        <w:t xml:space="preserve"> excellent</w:t>
      </w:r>
      <w:r w:rsidR="00075A72">
        <w:rPr>
          <w:rFonts w:ascii="Tahoma" w:hAnsi="Tahoma" w:cs="Tahoma"/>
          <w:color w:val="000000"/>
          <w:lang w:val="en-GB" w:eastAsia="en-GB"/>
        </w:rPr>
        <w:t xml:space="preserve"> </w:t>
      </w:r>
      <w:r w:rsidR="00084817">
        <w:rPr>
          <w:rFonts w:ascii="Tahoma" w:hAnsi="Tahoma" w:cs="Tahoma"/>
          <w:color w:val="000000"/>
          <w:lang w:val="en-GB" w:eastAsia="en-GB"/>
        </w:rPr>
        <w:t>examples</w:t>
      </w:r>
      <w:r w:rsidR="001146C1">
        <w:rPr>
          <w:rFonts w:ascii="Tahoma" w:hAnsi="Tahoma" w:cs="Tahoma"/>
          <w:color w:val="000000"/>
          <w:lang w:val="en-GB" w:eastAsia="en-GB"/>
        </w:rPr>
        <w:t xml:space="preserve"> of partnership working and </w:t>
      </w:r>
      <w:r w:rsidR="00856B4F">
        <w:rPr>
          <w:rFonts w:ascii="Tahoma" w:hAnsi="Tahoma" w:cs="Tahoma"/>
          <w:color w:val="000000"/>
          <w:lang w:val="en-GB" w:eastAsia="en-GB"/>
        </w:rPr>
        <w:t>consider the</w:t>
      </w:r>
      <w:r w:rsidR="007D46F8">
        <w:rPr>
          <w:rFonts w:ascii="Tahoma" w:hAnsi="Tahoma" w:cs="Tahoma"/>
          <w:color w:val="000000"/>
          <w:lang w:val="en-GB" w:eastAsia="en-GB"/>
        </w:rPr>
        <w:t xml:space="preserve"> crucial</w:t>
      </w:r>
      <w:r w:rsidR="00856B4F">
        <w:rPr>
          <w:rFonts w:ascii="Tahoma" w:hAnsi="Tahoma" w:cs="Tahoma"/>
          <w:color w:val="000000"/>
          <w:lang w:val="en-GB" w:eastAsia="en-GB"/>
        </w:rPr>
        <w:t xml:space="preserve"> issues around what</w:t>
      </w:r>
      <w:r w:rsidR="0034509B">
        <w:rPr>
          <w:rFonts w:ascii="Tahoma" w:hAnsi="Tahoma" w:cs="Tahoma"/>
          <w:color w:val="000000"/>
          <w:lang w:val="en-GB" w:eastAsia="en-GB"/>
        </w:rPr>
        <w:t xml:space="preserve"> constitutes</w:t>
      </w:r>
      <w:r w:rsidR="007D6B5C">
        <w:rPr>
          <w:rFonts w:ascii="Tahoma" w:hAnsi="Tahoma" w:cs="Tahoma"/>
          <w:color w:val="000000"/>
          <w:lang w:val="en-GB" w:eastAsia="en-GB"/>
        </w:rPr>
        <w:t xml:space="preserve"> the key ingredients of effective partnership</w:t>
      </w:r>
      <w:r w:rsidR="00B31964">
        <w:rPr>
          <w:rFonts w:ascii="Tahoma" w:hAnsi="Tahoma" w:cs="Tahoma"/>
          <w:color w:val="000000"/>
          <w:lang w:val="en-GB" w:eastAsia="en-GB"/>
        </w:rPr>
        <w:t xml:space="preserve">s. It will also provide an opportunity to </w:t>
      </w:r>
      <w:r w:rsidR="0089552B">
        <w:rPr>
          <w:rFonts w:ascii="Tahoma" w:hAnsi="Tahoma" w:cs="Tahoma"/>
          <w:color w:val="000000"/>
          <w:lang w:val="en-GB" w:eastAsia="en-GB"/>
        </w:rPr>
        <w:t xml:space="preserve">reflect on the wider operating environment </w:t>
      </w:r>
      <w:r w:rsidR="00861631">
        <w:rPr>
          <w:rFonts w:ascii="Tahoma" w:hAnsi="Tahoma" w:cs="Tahoma"/>
          <w:color w:val="000000"/>
          <w:lang w:val="en-GB" w:eastAsia="en-GB"/>
        </w:rPr>
        <w:t xml:space="preserve">in relation to the increased pressures on both </w:t>
      </w:r>
      <w:r w:rsidR="00236EC2">
        <w:rPr>
          <w:rFonts w:ascii="Tahoma" w:hAnsi="Tahoma" w:cs="Tahoma"/>
          <w:color w:val="000000"/>
          <w:lang w:val="en-GB" w:eastAsia="en-GB"/>
        </w:rPr>
        <w:t>housing associations and tenants</w:t>
      </w:r>
      <w:r w:rsidR="00B2564C">
        <w:rPr>
          <w:rFonts w:ascii="Tahoma" w:hAnsi="Tahoma" w:cs="Tahoma"/>
          <w:color w:val="000000"/>
          <w:lang w:val="en-GB" w:eastAsia="en-GB"/>
        </w:rPr>
        <w:t xml:space="preserve"> which makes partnership working more important than ever.</w:t>
      </w:r>
    </w:p>
    <w:p w14:paraId="5CC90401" w14:textId="77777777" w:rsidR="00836F03" w:rsidRDefault="00836F03" w:rsidP="00836F03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color w:val="000000"/>
          <w:lang w:val="en-GB" w:eastAsia="en-GB"/>
        </w:rPr>
      </w:pPr>
    </w:p>
    <w:p w14:paraId="26AB86C9" w14:textId="6F8E3715" w:rsidR="00836F03" w:rsidRDefault="00836F03" w:rsidP="00836F03">
      <w:pPr>
        <w:spacing w:line="276" w:lineRule="auto"/>
        <w:jc w:val="both"/>
        <w:textAlignment w:val="top"/>
        <w:rPr>
          <w:rFonts w:ascii="Tahoma" w:hAnsi="Tahoma"/>
          <w:lang w:eastAsia="en-GB"/>
        </w:rPr>
      </w:pPr>
      <w:r>
        <w:rPr>
          <w:rFonts w:ascii="Tahoma" w:hAnsi="Tahoma"/>
          <w:lang w:eastAsia="en-GB"/>
        </w:rPr>
        <w:t>D</w:t>
      </w:r>
      <w:r w:rsidRPr="003A2000">
        <w:rPr>
          <w:rFonts w:ascii="Tahoma" w:hAnsi="Tahoma"/>
          <w:lang w:eastAsia="en-GB"/>
        </w:rPr>
        <w:t>elegates</w:t>
      </w:r>
      <w:r>
        <w:rPr>
          <w:rFonts w:ascii="Tahoma" w:hAnsi="Tahoma"/>
          <w:lang w:eastAsia="en-GB"/>
        </w:rPr>
        <w:t xml:space="preserve"> will</w:t>
      </w:r>
      <w:r w:rsidRPr="003A2000">
        <w:rPr>
          <w:rFonts w:ascii="Tahoma" w:hAnsi="Tahoma"/>
          <w:lang w:eastAsia="en-GB"/>
        </w:rPr>
        <w:t xml:space="preserve"> hear from </w:t>
      </w:r>
      <w:r>
        <w:rPr>
          <w:rFonts w:ascii="Tahoma" w:hAnsi="Tahoma"/>
          <w:lang w:eastAsia="en-GB"/>
        </w:rPr>
        <w:t>a</w:t>
      </w:r>
      <w:r w:rsidR="001E20FF">
        <w:rPr>
          <w:rFonts w:ascii="Tahoma" w:hAnsi="Tahoma"/>
          <w:lang w:eastAsia="en-GB"/>
        </w:rPr>
        <w:t xml:space="preserve"> great </w:t>
      </w:r>
      <w:r w:rsidR="00363EC9">
        <w:rPr>
          <w:rFonts w:ascii="Tahoma" w:hAnsi="Tahoma"/>
          <w:lang w:eastAsia="en-GB"/>
        </w:rPr>
        <w:t>lineup</w:t>
      </w:r>
      <w:r>
        <w:rPr>
          <w:rFonts w:ascii="Tahoma" w:hAnsi="Tahoma"/>
          <w:lang w:eastAsia="en-GB"/>
        </w:rPr>
        <w:t xml:space="preserve"> of plenary speakers, and as always, </w:t>
      </w:r>
      <w:r w:rsidRPr="003A2000">
        <w:rPr>
          <w:rFonts w:ascii="Tahoma" w:hAnsi="Tahoma"/>
          <w:lang w:eastAsia="en-GB"/>
        </w:rPr>
        <w:t>our ever-popular café sessions will feature Forum members talking about their associations’ activities and projects</w:t>
      </w:r>
      <w:r w:rsidR="002A4409">
        <w:rPr>
          <w:rFonts w:ascii="Tahoma" w:hAnsi="Tahoma"/>
          <w:lang w:eastAsia="en-GB"/>
        </w:rPr>
        <w:t xml:space="preserve"> alongside partners.</w:t>
      </w:r>
    </w:p>
    <w:p w14:paraId="4C1CA780" w14:textId="77777777" w:rsidR="00836F03" w:rsidRPr="00702254" w:rsidRDefault="00836F03" w:rsidP="00E73D02">
      <w:pPr>
        <w:pStyle w:val="NoSpacing"/>
        <w:spacing w:line="276" w:lineRule="auto"/>
        <w:rPr>
          <w:sz w:val="28"/>
          <w:szCs w:val="28"/>
        </w:rPr>
      </w:pPr>
    </w:p>
    <w:p w14:paraId="0252B07F" w14:textId="77777777" w:rsidR="00836F03" w:rsidRPr="003A2000" w:rsidRDefault="00836F03" w:rsidP="00836F03">
      <w:pPr>
        <w:pStyle w:val="NoSpacing"/>
        <w:spacing w:line="276" w:lineRule="auto"/>
        <w:rPr>
          <w:rFonts w:ascii="Tahoma" w:hAnsi="Tahoma" w:cs="Tahoma"/>
          <w:b/>
          <w:bCs/>
          <w:color w:val="00B0F0"/>
          <w:sz w:val="24"/>
          <w:szCs w:val="24"/>
        </w:rPr>
      </w:pPr>
    </w:p>
    <w:p w14:paraId="3949A731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i/>
          <w:sz w:val="24"/>
          <w:szCs w:val="24"/>
        </w:rPr>
      </w:pPr>
    </w:p>
    <w:p w14:paraId="599FDF57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i/>
          <w:sz w:val="24"/>
          <w:szCs w:val="24"/>
        </w:rPr>
      </w:pPr>
      <w:r w:rsidRPr="000B70E5">
        <w:rPr>
          <w:rFonts w:ascii="Tahoma" w:eastAsia="Arial Unicode MS" w:hAnsi="Tahoma" w:cs="Arial Unicode MS"/>
          <w:b/>
          <w:noProof/>
          <w:color w:val="6600FF"/>
          <w:sz w:val="28"/>
          <w:szCs w:val="28"/>
          <w:lang w:eastAsia="en-GB"/>
        </w:rPr>
        <w:drawing>
          <wp:inline distT="0" distB="0" distL="0" distR="0" wp14:anchorId="53EE4743" wp14:editId="7730B7F1">
            <wp:extent cx="2834640" cy="569228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56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7E398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i/>
          <w:sz w:val="24"/>
          <w:szCs w:val="24"/>
        </w:rPr>
      </w:pPr>
    </w:p>
    <w:p w14:paraId="11F33A01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i/>
          <w:sz w:val="24"/>
          <w:szCs w:val="24"/>
        </w:rPr>
      </w:pPr>
    </w:p>
    <w:p w14:paraId="3B04EE89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i/>
          <w:sz w:val="24"/>
          <w:szCs w:val="24"/>
        </w:rPr>
      </w:pPr>
    </w:p>
    <w:p w14:paraId="473FE41F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i/>
          <w:sz w:val="24"/>
          <w:szCs w:val="24"/>
        </w:rPr>
      </w:pPr>
    </w:p>
    <w:p w14:paraId="791F57BE" w14:textId="77777777" w:rsidR="00836F03" w:rsidRPr="003A2000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i/>
          <w:sz w:val="24"/>
          <w:szCs w:val="24"/>
        </w:rPr>
      </w:pPr>
      <w:r w:rsidRPr="003A2000">
        <w:rPr>
          <w:rFonts w:ascii="Tahoma" w:hAnsi="Tahoma" w:cs="Tahoma"/>
          <w:b/>
          <w:i/>
          <w:sz w:val="24"/>
          <w:szCs w:val="24"/>
        </w:rPr>
        <w:t>9.15 - 9.45    Registration and tea/coffee</w:t>
      </w:r>
      <w:r>
        <w:rPr>
          <w:rFonts w:ascii="Tahoma" w:hAnsi="Tahoma" w:cs="Tahoma"/>
          <w:b/>
          <w:i/>
          <w:sz w:val="24"/>
          <w:szCs w:val="24"/>
        </w:rPr>
        <w:t xml:space="preserve"> &amp; morning rolls</w:t>
      </w:r>
    </w:p>
    <w:p w14:paraId="42761619" w14:textId="77777777" w:rsidR="00836F03" w:rsidRPr="003A2000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73AA382" w14:textId="77777777" w:rsidR="00836F03" w:rsidRPr="003A2000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3A2000">
        <w:rPr>
          <w:rFonts w:ascii="Tahoma" w:hAnsi="Tahoma" w:cs="Tahoma"/>
          <w:b/>
          <w:sz w:val="24"/>
          <w:szCs w:val="24"/>
          <w:u w:val="single"/>
        </w:rPr>
        <w:t>Morning Plenary</w:t>
      </w:r>
    </w:p>
    <w:p w14:paraId="2F9F97AE" w14:textId="77777777" w:rsidR="00836F03" w:rsidRDefault="00836F03" w:rsidP="00836F03">
      <w:pPr>
        <w:pStyle w:val="NoSpacing"/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26EFCF5D" w14:textId="673082E2" w:rsidR="00836F03" w:rsidRPr="00291740" w:rsidRDefault="00836F03" w:rsidP="00836F03">
      <w:pPr>
        <w:pStyle w:val="NoSpacing"/>
        <w:spacing w:line="276" w:lineRule="auto"/>
        <w:rPr>
          <w:rFonts w:ascii="Tahoma" w:hAnsi="Tahoma" w:cs="Tahoma"/>
          <w:b/>
          <w:sz w:val="24"/>
          <w:szCs w:val="24"/>
        </w:rPr>
      </w:pPr>
      <w:r w:rsidRPr="003A2000">
        <w:rPr>
          <w:rFonts w:ascii="Tahoma" w:hAnsi="Tahoma" w:cs="Tahoma"/>
          <w:b/>
          <w:sz w:val="24"/>
          <w:szCs w:val="24"/>
        </w:rPr>
        <w:t xml:space="preserve">9.50 - 10.00 </w:t>
      </w:r>
      <w:r>
        <w:rPr>
          <w:rFonts w:ascii="Tahoma" w:hAnsi="Tahoma" w:cs="Tahoma"/>
          <w:b/>
          <w:sz w:val="24"/>
          <w:szCs w:val="24"/>
        </w:rPr>
        <w:t>Introduction</w:t>
      </w:r>
      <w:r w:rsidR="00291740">
        <w:rPr>
          <w:rFonts w:ascii="Tahoma" w:hAnsi="Tahoma" w:cs="Tahoma"/>
          <w:b/>
          <w:sz w:val="24"/>
          <w:szCs w:val="24"/>
        </w:rPr>
        <w:t xml:space="preserve"> - </w:t>
      </w:r>
      <w:r w:rsidRPr="00584B06">
        <w:rPr>
          <w:rFonts w:ascii="Tahoma" w:hAnsi="Tahoma" w:cs="Tahoma"/>
          <w:b/>
          <w:bCs/>
          <w:sz w:val="24"/>
          <w:szCs w:val="24"/>
        </w:rPr>
        <w:t>John Hamilton, Chair, GWSF</w:t>
      </w:r>
    </w:p>
    <w:p w14:paraId="58F2E5C5" w14:textId="77777777" w:rsidR="00836F03" w:rsidRPr="00E80964" w:rsidRDefault="00836F03" w:rsidP="00836F03">
      <w:pPr>
        <w:pStyle w:val="NoSpacing"/>
        <w:spacing w:line="276" w:lineRule="auto"/>
        <w:rPr>
          <w:rFonts w:ascii="Tahoma" w:hAnsi="Tahoma" w:cs="Tahoma"/>
          <w:bCs/>
          <w:sz w:val="24"/>
          <w:szCs w:val="24"/>
        </w:rPr>
      </w:pPr>
      <w:r w:rsidRPr="00E80964">
        <w:rPr>
          <w:rFonts w:ascii="Tahoma" w:hAnsi="Tahoma" w:cs="Tahoma"/>
          <w:bCs/>
          <w:sz w:val="24"/>
          <w:szCs w:val="24"/>
        </w:rPr>
        <w:t>Welcome to the conference and overview of the day</w:t>
      </w:r>
    </w:p>
    <w:p w14:paraId="79659F3D" w14:textId="77777777" w:rsidR="00836F03" w:rsidRPr="00E80964" w:rsidRDefault="00836F03" w:rsidP="00836F03">
      <w:pPr>
        <w:pStyle w:val="NoSpacing"/>
        <w:spacing w:line="276" w:lineRule="auto"/>
        <w:ind w:left="1080"/>
        <w:rPr>
          <w:rFonts w:ascii="Tahoma" w:hAnsi="Tahoma" w:cs="Tahoma"/>
          <w:bCs/>
          <w:sz w:val="24"/>
          <w:szCs w:val="24"/>
        </w:rPr>
      </w:pPr>
    </w:p>
    <w:p w14:paraId="4A9ADDD9" w14:textId="505C09B6" w:rsidR="00836F03" w:rsidRDefault="00836F03" w:rsidP="00836F03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8F3F84">
        <w:rPr>
          <w:rFonts w:ascii="Tahoma" w:hAnsi="Tahoma" w:cs="Tahoma"/>
          <w:b/>
          <w:sz w:val="24"/>
          <w:szCs w:val="24"/>
        </w:rPr>
        <w:t>10.00 – 10.</w:t>
      </w:r>
      <w:r w:rsidR="00CD5606">
        <w:rPr>
          <w:rFonts w:ascii="Tahoma" w:hAnsi="Tahoma" w:cs="Tahoma"/>
          <w:b/>
          <w:sz w:val="24"/>
          <w:szCs w:val="24"/>
        </w:rPr>
        <w:t>30</w:t>
      </w:r>
      <w:r w:rsidRPr="008F3F84">
        <w:rPr>
          <w:rFonts w:ascii="Tahoma" w:hAnsi="Tahoma" w:cs="Tahoma"/>
          <w:b/>
          <w:sz w:val="24"/>
          <w:szCs w:val="24"/>
        </w:rPr>
        <w:t xml:space="preserve"> </w:t>
      </w:r>
      <w:r w:rsidR="007E40A5">
        <w:rPr>
          <w:rFonts w:ascii="Tahoma" w:hAnsi="Tahoma" w:cs="Tahoma"/>
          <w:b/>
          <w:sz w:val="24"/>
          <w:szCs w:val="24"/>
        </w:rPr>
        <w:t>Colleen Rowan, Research &amp; Policy Lead</w:t>
      </w:r>
      <w:r w:rsidR="004727D4">
        <w:rPr>
          <w:rFonts w:ascii="Tahoma" w:hAnsi="Tahoma" w:cs="Tahoma"/>
          <w:b/>
          <w:sz w:val="24"/>
          <w:szCs w:val="24"/>
        </w:rPr>
        <w:t>, GWSF</w:t>
      </w:r>
    </w:p>
    <w:p w14:paraId="076E201C" w14:textId="79C1F377" w:rsidR="002D28DB" w:rsidRPr="005F7DCF" w:rsidRDefault="002D28DB" w:rsidP="00AB7BDB">
      <w:pPr>
        <w:pStyle w:val="Heading3"/>
        <w:shd w:val="clear" w:color="auto" w:fill="FFFFFF"/>
        <w:spacing w:before="0" w:after="240" w:line="276" w:lineRule="auto"/>
        <w:jc w:val="both"/>
        <w:rPr>
          <w:rFonts w:ascii="Tahoma" w:hAnsi="Tahoma" w:cs="Tahoma"/>
          <w:bCs/>
          <w:color w:val="auto"/>
        </w:rPr>
      </w:pPr>
      <w:r w:rsidRPr="005F7DCF">
        <w:rPr>
          <w:rFonts w:ascii="Tahoma" w:hAnsi="Tahoma" w:cs="Tahoma"/>
          <w:bCs/>
          <w:color w:val="auto"/>
        </w:rPr>
        <w:t>Colleen will share recent feedback from members which provides an up-to-date picture of</w:t>
      </w:r>
      <w:r w:rsidR="000A1D87" w:rsidRPr="005F7DCF">
        <w:rPr>
          <w:rFonts w:ascii="Tahoma" w:hAnsi="Tahoma" w:cs="Tahoma"/>
          <w:bCs/>
          <w:color w:val="auto"/>
        </w:rPr>
        <w:t xml:space="preserve"> </w:t>
      </w:r>
      <w:r w:rsidR="0010463B" w:rsidRPr="005F7DCF">
        <w:rPr>
          <w:rFonts w:ascii="Tahoma" w:hAnsi="Tahoma" w:cs="Tahoma"/>
          <w:bCs/>
          <w:color w:val="auto"/>
        </w:rPr>
        <w:t>their partnership working activities, with a</w:t>
      </w:r>
      <w:r w:rsidR="008C07B0" w:rsidRPr="005F7DCF">
        <w:rPr>
          <w:rFonts w:ascii="Tahoma" w:hAnsi="Tahoma" w:cs="Tahoma"/>
          <w:bCs/>
          <w:color w:val="auto"/>
        </w:rPr>
        <w:t xml:space="preserve"> particular</w:t>
      </w:r>
      <w:r w:rsidR="0010463B" w:rsidRPr="005F7DCF">
        <w:rPr>
          <w:rFonts w:ascii="Tahoma" w:hAnsi="Tahoma" w:cs="Tahoma"/>
          <w:bCs/>
          <w:color w:val="auto"/>
        </w:rPr>
        <w:t xml:space="preserve"> </w:t>
      </w:r>
      <w:r w:rsidR="008C07B0" w:rsidRPr="005F7DCF">
        <w:rPr>
          <w:rFonts w:ascii="Tahoma" w:hAnsi="Tahoma" w:cs="Tahoma"/>
          <w:bCs/>
          <w:color w:val="auto"/>
        </w:rPr>
        <w:t xml:space="preserve">focus on collaboration </w:t>
      </w:r>
      <w:r w:rsidR="008C07B0" w:rsidRPr="005F7DCF">
        <w:rPr>
          <w:rFonts w:ascii="Tahoma" w:hAnsi="Tahoma" w:cs="Tahoma"/>
          <w:bCs/>
          <w:i/>
          <w:iCs/>
          <w:color w:val="auto"/>
        </w:rPr>
        <w:t xml:space="preserve">between </w:t>
      </w:r>
      <w:r w:rsidR="00E43AAB" w:rsidRPr="005F7DCF">
        <w:rPr>
          <w:rFonts w:ascii="Tahoma" w:hAnsi="Tahoma" w:cs="Tahoma"/>
          <w:bCs/>
          <w:color w:val="auto"/>
        </w:rPr>
        <w:t>CBHAs.</w:t>
      </w:r>
      <w:r w:rsidR="005555B6" w:rsidRPr="005F7DCF">
        <w:rPr>
          <w:rFonts w:ascii="Tahoma" w:hAnsi="Tahoma" w:cs="Tahoma"/>
          <w:bCs/>
          <w:color w:val="auto"/>
        </w:rPr>
        <w:t xml:space="preserve"> </w:t>
      </w:r>
      <w:r w:rsidRPr="005F7DCF">
        <w:rPr>
          <w:rFonts w:ascii="Tahoma" w:hAnsi="Tahoma" w:cs="Tahoma"/>
          <w:bCs/>
          <w:color w:val="auto"/>
        </w:rPr>
        <w:t>The session</w:t>
      </w:r>
      <w:r w:rsidR="00AA7EA7" w:rsidRPr="005F7DCF">
        <w:rPr>
          <w:rFonts w:ascii="Tahoma" w:hAnsi="Tahoma" w:cs="Tahoma"/>
          <w:bCs/>
          <w:color w:val="auto"/>
        </w:rPr>
        <w:t xml:space="preserve"> </w:t>
      </w:r>
      <w:r w:rsidRPr="005F7DCF">
        <w:rPr>
          <w:rFonts w:ascii="Tahoma" w:hAnsi="Tahoma" w:cs="Tahoma"/>
          <w:bCs/>
          <w:color w:val="auto"/>
        </w:rPr>
        <w:t>will highlight success</w:t>
      </w:r>
      <w:r w:rsidR="00886C5D" w:rsidRPr="005F7DCF">
        <w:rPr>
          <w:rFonts w:ascii="Tahoma" w:hAnsi="Tahoma" w:cs="Tahoma"/>
          <w:bCs/>
          <w:color w:val="auto"/>
        </w:rPr>
        <w:t>ful projects</w:t>
      </w:r>
      <w:r w:rsidRPr="005F7DCF">
        <w:rPr>
          <w:rFonts w:ascii="Tahoma" w:hAnsi="Tahoma" w:cs="Tahoma"/>
          <w:bCs/>
          <w:color w:val="auto"/>
        </w:rPr>
        <w:t xml:space="preserve"> and</w:t>
      </w:r>
      <w:r w:rsidR="00DB7325" w:rsidRPr="005F7DCF">
        <w:rPr>
          <w:rFonts w:ascii="Tahoma" w:hAnsi="Tahoma" w:cs="Tahoma"/>
          <w:bCs/>
          <w:color w:val="auto"/>
        </w:rPr>
        <w:t xml:space="preserve"> service sharing initiatives</w:t>
      </w:r>
      <w:r w:rsidR="00B27308" w:rsidRPr="005F7DCF">
        <w:rPr>
          <w:rFonts w:ascii="Tahoma" w:hAnsi="Tahoma" w:cs="Tahoma"/>
          <w:bCs/>
          <w:color w:val="auto"/>
        </w:rPr>
        <w:t xml:space="preserve">, </w:t>
      </w:r>
      <w:r w:rsidR="005A4199" w:rsidRPr="005F7DCF">
        <w:rPr>
          <w:rFonts w:ascii="Tahoma" w:hAnsi="Tahoma" w:cs="Tahoma"/>
          <w:bCs/>
          <w:color w:val="auto"/>
        </w:rPr>
        <w:t>whilst</w:t>
      </w:r>
      <w:r w:rsidR="00B27308" w:rsidRPr="005F7DCF">
        <w:rPr>
          <w:rFonts w:ascii="Tahoma" w:hAnsi="Tahoma" w:cs="Tahoma"/>
          <w:bCs/>
          <w:color w:val="auto"/>
        </w:rPr>
        <w:t xml:space="preserve"> also </w:t>
      </w:r>
      <w:r w:rsidRPr="005F7DCF">
        <w:rPr>
          <w:rFonts w:ascii="Tahoma" w:hAnsi="Tahoma" w:cs="Tahoma"/>
          <w:bCs/>
          <w:color w:val="auto"/>
        </w:rPr>
        <w:t>consider</w:t>
      </w:r>
      <w:r w:rsidR="005A4199" w:rsidRPr="005F7DCF">
        <w:rPr>
          <w:rFonts w:ascii="Tahoma" w:hAnsi="Tahoma" w:cs="Tahoma"/>
          <w:bCs/>
          <w:color w:val="auto"/>
        </w:rPr>
        <w:t>ing</w:t>
      </w:r>
      <w:r w:rsidRPr="005F7DCF">
        <w:rPr>
          <w:rFonts w:ascii="Tahoma" w:hAnsi="Tahoma" w:cs="Tahoma"/>
          <w:bCs/>
          <w:color w:val="auto"/>
        </w:rPr>
        <w:t xml:space="preserve"> key challenges into the future. </w:t>
      </w:r>
    </w:p>
    <w:p w14:paraId="1E7E2D02" w14:textId="58C88CD5" w:rsidR="0016269C" w:rsidRDefault="0016269C" w:rsidP="0016269C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8F3F84">
        <w:rPr>
          <w:rFonts w:ascii="Tahoma" w:hAnsi="Tahoma" w:cs="Tahoma"/>
          <w:b/>
          <w:sz w:val="24"/>
          <w:szCs w:val="24"/>
        </w:rPr>
        <w:t>10.</w:t>
      </w:r>
      <w:r>
        <w:rPr>
          <w:rFonts w:ascii="Tahoma" w:hAnsi="Tahoma" w:cs="Tahoma"/>
          <w:b/>
          <w:sz w:val="24"/>
          <w:szCs w:val="24"/>
        </w:rPr>
        <w:t>30</w:t>
      </w:r>
      <w:r w:rsidRPr="008F3F84">
        <w:rPr>
          <w:rFonts w:ascii="Tahoma" w:hAnsi="Tahoma" w:cs="Tahoma"/>
          <w:b/>
          <w:sz w:val="24"/>
          <w:szCs w:val="24"/>
        </w:rPr>
        <w:t xml:space="preserve"> – 1</w:t>
      </w:r>
      <w:r>
        <w:rPr>
          <w:rFonts w:ascii="Tahoma" w:hAnsi="Tahoma" w:cs="Tahoma"/>
          <w:b/>
          <w:sz w:val="24"/>
          <w:szCs w:val="24"/>
        </w:rPr>
        <w:t>1.00</w:t>
      </w:r>
      <w:r w:rsidRPr="008F3F84">
        <w:rPr>
          <w:rFonts w:ascii="Tahoma" w:hAnsi="Tahoma" w:cs="Tahoma"/>
          <w:b/>
          <w:sz w:val="24"/>
          <w:szCs w:val="24"/>
        </w:rPr>
        <w:t xml:space="preserve"> </w:t>
      </w:r>
      <w:r w:rsidR="00CF565B">
        <w:rPr>
          <w:rFonts w:ascii="Tahoma" w:hAnsi="Tahoma" w:cs="Tahoma"/>
          <w:b/>
          <w:sz w:val="24"/>
          <w:szCs w:val="24"/>
        </w:rPr>
        <w:t>Jamie Mallan,</w:t>
      </w:r>
      <w:r w:rsidR="00076632">
        <w:rPr>
          <w:rFonts w:ascii="Tahoma" w:hAnsi="Tahoma" w:cs="Tahoma"/>
          <w:b/>
          <w:sz w:val="24"/>
          <w:szCs w:val="24"/>
        </w:rPr>
        <w:t xml:space="preserve"> Interim Factoring Manager,</w:t>
      </w:r>
      <w:r w:rsidR="00D548C8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D548C8">
        <w:rPr>
          <w:rFonts w:ascii="Tahoma" w:hAnsi="Tahoma" w:cs="Tahoma"/>
          <w:b/>
          <w:sz w:val="24"/>
          <w:szCs w:val="24"/>
        </w:rPr>
        <w:t>Reidvale</w:t>
      </w:r>
      <w:proofErr w:type="spellEnd"/>
      <w:r w:rsidR="00D548C8">
        <w:rPr>
          <w:rFonts w:ascii="Tahoma" w:hAnsi="Tahoma" w:cs="Tahoma"/>
          <w:b/>
          <w:sz w:val="24"/>
          <w:szCs w:val="24"/>
        </w:rPr>
        <w:t xml:space="preserve"> HA</w:t>
      </w:r>
      <w:r w:rsidR="00A20931">
        <w:rPr>
          <w:rFonts w:ascii="Tahoma" w:hAnsi="Tahoma" w:cs="Tahoma"/>
          <w:b/>
          <w:sz w:val="24"/>
          <w:szCs w:val="24"/>
        </w:rPr>
        <w:t xml:space="preserve"> &amp; a colleague</w:t>
      </w:r>
      <w:r w:rsidR="00654977">
        <w:rPr>
          <w:rFonts w:ascii="Tahoma" w:hAnsi="Tahoma" w:cs="Tahoma"/>
          <w:b/>
          <w:sz w:val="24"/>
          <w:szCs w:val="24"/>
        </w:rPr>
        <w:t xml:space="preserve"> (TBC)</w:t>
      </w:r>
      <w:r w:rsidR="00A20931">
        <w:rPr>
          <w:rFonts w:ascii="Tahoma" w:hAnsi="Tahoma" w:cs="Tahoma"/>
          <w:b/>
          <w:sz w:val="24"/>
          <w:szCs w:val="24"/>
        </w:rPr>
        <w:t xml:space="preserve"> from The </w:t>
      </w:r>
      <w:r w:rsidR="00654977">
        <w:rPr>
          <w:rFonts w:ascii="Tahoma" w:hAnsi="Tahoma" w:cs="Tahoma"/>
          <w:b/>
          <w:sz w:val="24"/>
          <w:szCs w:val="24"/>
        </w:rPr>
        <w:t>Halliday Foundation</w:t>
      </w:r>
    </w:p>
    <w:p w14:paraId="0712E05F" w14:textId="253CA43C" w:rsidR="00404996" w:rsidRPr="00404996" w:rsidRDefault="000339CE" w:rsidP="00E9468B">
      <w:pPr>
        <w:pStyle w:val="xmsonormal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this</w:t>
      </w:r>
      <w:r w:rsidR="00404996" w:rsidRPr="00404996">
        <w:rPr>
          <w:rFonts w:ascii="Tahoma" w:hAnsi="Tahoma" w:cs="Tahoma"/>
        </w:rPr>
        <w:t xml:space="preserve"> session</w:t>
      </w:r>
      <w:r>
        <w:rPr>
          <w:rFonts w:ascii="Tahoma" w:hAnsi="Tahoma" w:cs="Tahoma"/>
        </w:rPr>
        <w:t xml:space="preserve"> Jamie</w:t>
      </w:r>
      <w:r w:rsidR="00404996" w:rsidRPr="00404996">
        <w:rPr>
          <w:rFonts w:ascii="Tahoma" w:hAnsi="Tahoma" w:cs="Tahoma"/>
        </w:rPr>
        <w:t xml:space="preserve"> </w:t>
      </w:r>
      <w:r w:rsidR="00650804">
        <w:rPr>
          <w:rFonts w:ascii="Tahoma" w:hAnsi="Tahoma" w:cs="Tahoma"/>
        </w:rPr>
        <w:t>will share</w:t>
      </w:r>
      <w:r w:rsidR="00404996" w:rsidRPr="00404996">
        <w:rPr>
          <w:rFonts w:ascii="Tahoma" w:hAnsi="Tahoma" w:cs="Tahoma"/>
        </w:rPr>
        <w:t xml:space="preserve"> how </w:t>
      </w:r>
      <w:proofErr w:type="spellStart"/>
      <w:r w:rsidR="00404996" w:rsidRPr="00404996">
        <w:rPr>
          <w:rFonts w:ascii="Tahoma" w:hAnsi="Tahoma" w:cs="Tahoma"/>
        </w:rPr>
        <w:t>Reidvale</w:t>
      </w:r>
      <w:proofErr w:type="spellEnd"/>
      <w:r w:rsidR="00404996" w:rsidRPr="00404996">
        <w:rPr>
          <w:rFonts w:ascii="Tahoma" w:hAnsi="Tahoma" w:cs="Tahoma"/>
        </w:rPr>
        <w:t xml:space="preserve"> Housing Association and The Halliday Foundation worked in partnership to re-establish the </w:t>
      </w:r>
      <w:proofErr w:type="spellStart"/>
      <w:r w:rsidR="00404996" w:rsidRPr="00404996">
        <w:rPr>
          <w:rFonts w:ascii="Tahoma" w:hAnsi="Tahoma" w:cs="Tahoma"/>
        </w:rPr>
        <w:t>Reidvale</w:t>
      </w:r>
      <w:proofErr w:type="spellEnd"/>
      <w:r w:rsidR="00404996" w:rsidRPr="00404996">
        <w:rPr>
          <w:rFonts w:ascii="Tahoma" w:hAnsi="Tahoma" w:cs="Tahoma"/>
        </w:rPr>
        <w:t xml:space="preserve"> Neighbourhood Centre and shape its future through an open, evidence-led process to identify a long-term leaseholder.</w:t>
      </w:r>
      <w:r w:rsidR="0068795F">
        <w:rPr>
          <w:rFonts w:ascii="Tahoma" w:hAnsi="Tahoma" w:cs="Tahoma"/>
        </w:rPr>
        <w:t xml:space="preserve"> </w:t>
      </w:r>
      <w:r w:rsidR="00404996" w:rsidRPr="00404996">
        <w:rPr>
          <w:rFonts w:ascii="Tahoma" w:hAnsi="Tahoma" w:cs="Tahoma"/>
        </w:rPr>
        <w:t>Delivered jointly by</w:t>
      </w:r>
      <w:r w:rsidR="000A591B">
        <w:rPr>
          <w:rFonts w:ascii="Tahoma" w:hAnsi="Tahoma" w:cs="Tahoma"/>
        </w:rPr>
        <w:t xml:space="preserve"> </w:t>
      </w:r>
      <w:r w:rsidR="00404996" w:rsidRPr="00404996">
        <w:rPr>
          <w:rFonts w:ascii="Tahoma" w:hAnsi="Tahoma" w:cs="Tahoma"/>
        </w:rPr>
        <w:t>Jamie</w:t>
      </w:r>
      <w:r w:rsidR="000A591B">
        <w:rPr>
          <w:rFonts w:ascii="Tahoma" w:hAnsi="Tahoma" w:cs="Tahoma"/>
        </w:rPr>
        <w:t xml:space="preserve"> and a colleague from the HF</w:t>
      </w:r>
      <w:r w:rsidR="00404996" w:rsidRPr="00404996">
        <w:rPr>
          <w:rFonts w:ascii="Tahoma" w:hAnsi="Tahoma" w:cs="Tahoma"/>
        </w:rPr>
        <w:t xml:space="preserve"> the</w:t>
      </w:r>
      <w:r w:rsidR="00D17C39">
        <w:rPr>
          <w:rFonts w:ascii="Tahoma" w:hAnsi="Tahoma" w:cs="Tahoma"/>
        </w:rPr>
        <w:t xml:space="preserve"> session</w:t>
      </w:r>
      <w:r w:rsidR="00404996" w:rsidRPr="00404996">
        <w:rPr>
          <w:rFonts w:ascii="Tahoma" w:hAnsi="Tahoma" w:cs="Tahoma"/>
        </w:rPr>
        <w:t xml:space="preserve"> will reflect on how transparency can build trust, support stronger partnerships and lead to more sustainable, community-led outcomes.  It will</w:t>
      </w:r>
      <w:r w:rsidR="0080743F">
        <w:rPr>
          <w:rFonts w:ascii="Tahoma" w:hAnsi="Tahoma" w:cs="Tahoma"/>
        </w:rPr>
        <w:t xml:space="preserve"> also</w:t>
      </w:r>
      <w:r w:rsidR="00404996" w:rsidRPr="00404996">
        <w:rPr>
          <w:rFonts w:ascii="Tahoma" w:hAnsi="Tahoma" w:cs="Tahoma"/>
        </w:rPr>
        <w:t xml:space="preserve"> highlight key steps in the process, alongside honest lessons learned and practical insights that can be applied in other settings.</w:t>
      </w:r>
    </w:p>
    <w:p w14:paraId="33553FCA" w14:textId="77777777" w:rsidR="00404996" w:rsidRPr="00404996" w:rsidRDefault="00404996" w:rsidP="00E9468B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24274C73" w14:textId="0227D018" w:rsidR="00836F03" w:rsidRDefault="00836F03" w:rsidP="00836F03">
      <w:pPr>
        <w:pStyle w:val="NoSpacing"/>
        <w:spacing w:line="276" w:lineRule="auto"/>
        <w:rPr>
          <w:rFonts w:ascii="Tahoma" w:hAnsi="Tahoma" w:cs="Tahoma"/>
          <w:b/>
          <w:sz w:val="24"/>
          <w:szCs w:val="24"/>
        </w:rPr>
      </w:pPr>
      <w:r w:rsidRPr="0071460E">
        <w:rPr>
          <w:rFonts w:ascii="Tahoma" w:hAnsi="Tahoma" w:cs="Tahoma"/>
          <w:b/>
          <w:sz w:val="24"/>
          <w:szCs w:val="24"/>
        </w:rPr>
        <w:t>1</w:t>
      </w:r>
      <w:r w:rsidR="00E239D6">
        <w:rPr>
          <w:rFonts w:ascii="Tahoma" w:hAnsi="Tahoma" w:cs="Tahoma"/>
          <w:b/>
          <w:sz w:val="24"/>
          <w:szCs w:val="24"/>
        </w:rPr>
        <w:t>1.00</w:t>
      </w:r>
      <w:r w:rsidRPr="0071460E">
        <w:rPr>
          <w:rFonts w:ascii="Tahoma" w:hAnsi="Tahoma" w:cs="Tahoma"/>
          <w:b/>
          <w:sz w:val="24"/>
          <w:szCs w:val="24"/>
        </w:rPr>
        <w:t xml:space="preserve"> – 11.</w:t>
      </w:r>
      <w:r w:rsidR="00A96846">
        <w:rPr>
          <w:rFonts w:ascii="Tahoma" w:hAnsi="Tahoma" w:cs="Tahoma"/>
          <w:b/>
          <w:sz w:val="24"/>
          <w:szCs w:val="24"/>
        </w:rPr>
        <w:t>30</w:t>
      </w:r>
      <w:r w:rsidRPr="0071460E">
        <w:rPr>
          <w:rFonts w:ascii="Tahoma" w:hAnsi="Tahoma" w:cs="Tahoma"/>
          <w:b/>
          <w:sz w:val="24"/>
          <w:szCs w:val="24"/>
        </w:rPr>
        <w:t xml:space="preserve"> </w:t>
      </w:r>
      <w:r w:rsidR="000212AE">
        <w:rPr>
          <w:rFonts w:ascii="Tahoma" w:hAnsi="Tahoma" w:cs="Tahoma"/>
          <w:b/>
          <w:sz w:val="24"/>
          <w:szCs w:val="24"/>
        </w:rPr>
        <w:t xml:space="preserve">Eve Young, Senior Housing Options Broker, Housing Options Scotland &amp; </w:t>
      </w:r>
      <w:r w:rsidR="00742F9D">
        <w:rPr>
          <w:rFonts w:ascii="Tahoma" w:hAnsi="Tahoma" w:cs="Tahoma"/>
          <w:b/>
          <w:sz w:val="24"/>
          <w:szCs w:val="24"/>
        </w:rPr>
        <w:t>Jenn Cloughl</w:t>
      </w:r>
      <w:r w:rsidR="00CC5D46">
        <w:rPr>
          <w:rFonts w:ascii="Tahoma" w:hAnsi="Tahoma" w:cs="Tahoma"/>
          <w:b/>
          <w:sz w:val="24"/>
          <w:szCs w:val="24"/>
        </w:rPr>
        <w:t>ey, Occupational Therapist, NHSGCC</w:t>
      </w:r>
    </w:p>
    <w:p w14:paraId="3F6766B1" w14:textId="3D61EE96" w:rsidR="009972A7" w:rsidRPr="00D12637" w:rsidRDefault="00D10F29" w:rsidP="00D12637">
      <w:pPr>
        <w:pStyle w:val="Heading4"/>
        <w:shd w:val="clear" w:color="auto" w:fill="FFFFFF"/>
        <w:spacing w:before="0" w:after="120" w:line="276" w:lineRule="auto"/>
        <w:jc w:val="both"/>
        <w:rPr>
          <w:rFonts w:ascii="Tahoma" w:hAnsi="Tahoma" w:cs="Tahoma"/>
          <w:i w:val="0"/>
          <w:iCs w:val="0"/>
          <w:color w:val="333333"/>
          <w:lang w:val="en-GB"/>
        </w:rPr>
      </w:pPr>
      <w:r>
        <w:rPr>
          <w:rFonts w:ascii="Tahoma" w:hAnsi="Tahoma" w:cs="Tahoma"/>
          <w:i w:val="0"/>
          <w:iCs w:val="0"/>
          <w:color w:val="333333"/>
        </w:rPr>
        <w:t xml:space="preserve">This session will focus on the award-winning </w:t>
      </w:r>
      <w:r w:rsidRPr="00226366">
        <w:rPr>
          <w:rFonts w:ascii="Tahoma" w:hAnsi="Tahoma" w:cs="Tahoma"/>
          <w:color w:val="333333"/>
        </w:rPr>
        <w:t>‘</w:t>
      </w:r>
      <w:r w:rsidR="009972A7" w:rsidRPr="00226366">
        <w:rPr>
          <w:rFonts w:ascii="Tahoma" w:hAnsi="Tahoma" w:cs="Tahoma"/>
          <w:color w:val="333333"/>
        </w:rPr>
        <w:t>Hospital to Home</w:t>
      </w:r>
      <w:r w:rsidRPr="00226366">
        <w:rPr>
          <w:rFonts w:ascii="Tahoma" w:hAnsi="Tahoma" w:cs="Tahoma"/>
          <w:color w:val="333333"/>
        </w:rPr>
        <w:t>’</w:t>
      </w:r>
      <w:r>
        <w:rPr>
          <w:rFonts w:ascii="Tahoma" w:hAnsi="Tahoma" w:cs="Tahoma"/>
          <w:i w:val="0"/>
          <w:iCs w:val="0"/>
          <w:color w:val="333333"/>
        </w:rPr>
        <w:t xml:space="preserve"> project which</w:t>
      </w:r>
      <w:r w:rsidR="00950855">
        <w:rPr>
          <w:rFonts w:ascii="Tahoma" w:hAnsi="Tahoma" w:cs="Tahoma"/>
          <w:i w:val="0"/>
          <w:iCs w:val="0"/>
          <w:color w:val="333333"/>
        </w:rPr>
        <w:t xml:space="preserve"> provides</w:t>
      </w:r>
      <w:r w:rsidR="009972A7" w:rsidRPr="00D12637">
        <w:rPr>
          <w:rFonts w:ascii="Tahoma" w:hAnsi="Tahoma" w:cs="Tahoma"/>
          <w:i w:val="0"/>
          <w:iCs w:val="0"/>
          <w:color w:val="333333"/>
        </w:rPr>
        <w:t xml:space="preserve"> – </w:t>
      </w:r>
      <w:r w:rsidR="00950855">
        <w:rPr>
          <w:rFonts w:ascii="Tahoma" w:hAnsi="Tahoma" w:cs="Tahoma"/>
          <w:i w:val="0"/>
          <w:iCs w:val="0"/>
          <w:color w:val="333333"/>
        </w:rPr>
        <w:t>h</w:t>
      </w:r>
      <w:r w:rsidR="009972A7" w:rsidRPr="00D12637">
        <w:rPr>
          <w:rFonts w:ascii="Tahoma" w:hAnsi="Tahoma" w:cs="Tahoma"/>
          <w:i w:val="0"/>
          <w:iCs w:val="0"/>
          <w:color w:val="333333"/>
        </w:rPr>
        <w:t xml:space="preserve">ousing </w:t>
      </w:r>
      <w:r w:rsidR="00F32370">
        <w:rPr>
          <w:rFonts w:ascii="Tahoma" w:hAnsi="Tahoma" w:cs="Tahoma"/>
          <w:i w:val="0"/>
          <w:iCs w:val="0"/>
          <w:color w:val="333333"/>
        </w:rPr>
        <w:t>s</w:t>
      </w:r>
      <w:r w:rsidR="009972A7" w:rsidRPr="00D12637">
        <w:rPr>
          <w:rFonts w:ascii="Tahoma" w:hAnsi="Tahoma" w:cs="Tahoma"/>
          <w:i w:val="0"/>
          <w:iCs w:val="0"/>
          <w:color w:val="333333"/>
        </w:rPr>
        <w:t xml:space="preserve">upport for Queen Elizabeth National Spinal Injuries </w:t>
      </w:r>
      <w:r w:rsidR="00950855">
        <w:rPr>
          <w:rFonts w:ascii="Tahoma" w:hAnsi="Tahoma" w:cs="Tahoma"/>
          <w:i w:val="0"/>
          <w:iCs w:val="0"/>
          <w:color w:val="333333"/>
        </w:rPr>
        <w:t>p</w:t>
      </w:r>
      <w:r w:rsidR="009972A7" w:rsidRPr="00D12637">
        <w:rPr>
          <w:rFonts w:ascii="Tahoma" w:hAnsi="Tahoma" w:cs="Tahoma"/>
          <w:i w:val="0"/>
          <w:iCs w:val="0"/>
          <w:color w:val="333333"/>
        </w:rPr>
        <w:t>atients</w:t>
      </w:r>
      <w:r w:rsidR="00B27463">
        <w:rPr>
          <w:rFonts w:ascii="Tahoma" w:hAnsi="Tahoma" w:cs="Tahoma"/>
          <w:i w:val="0"/>
          <w:iCs w:val="0"/>
          <w:color w:val="333333"/>
        </w:rPr>
        <w:t xml:space="preserve">. </w:t>
      </w:r>
      <w:r w:rsidR="00EF6A7F">
        <w:rPr>
          <w:rFonts w:ascii="Tahoma" w:hAnsi="Tahoma" w:cs="Tahoma"/>
          <w:i w:val="0"/>
          <w:iCs w:val="0"/>
          <w:color w:val="333333"/>
        </w:rPr>
        <w:t xml:space="preserve">The project is delivered by </w:t>
      </w:r>
      <w:r w:rsidR="009972A7" w:rsidRPr="00D12637">
        <w:rPr>
          <w:rFonts w:ascii="Tahoma" w:hAnsi="Tahoma" w:cs="Tahoma"/>
          <w:i w:val="0"/>
          <w:iCs w:val="0"/>
          <w:color w:val="333333"/>
        </w:rPr>
        <w:t>Housing Options Scotland in partnership with The Queen Elizabeth National Spinal Injuries Unit</w:t>
      </w:r>
      <w:r w:rsidR="00EF6A7F">
        <w:rPr>
          <w:rFonts w:ascii="Tahoma" w:hAnsi="Tahoma" w:cs="Tahoma"/>
          <w:i w:val="0"/>
          <w:iCs w:val="0"/>
          <w:color w:val="333333"/>
        </w:rPr>
        <w:t xml:space="preserve"> and </w:t>
      </w:r>
      <w:r w:rsidR="005626D6">
        <w:rPr>
          <w:rFonts w:ascii="Tahoma" w:hAnsi="Tahoma" w:cs="Tahoma"/>
          <w:i w:val="0"/>
          <w:iCs w:val="0"/>
          <w:color w:val="333333"/>
        </w:rPr>
        <w:t>works wit</w:t>
      </w:r>
      <w:r w:rsidR="004D51BA">
        <w:rPr>
          <w:rFonts w:ascii="Tahoma" w:hAnsi="Tahoma" w:cs="Tahoma"/>
          <w:i w:val="0"/>
          <w:iCs w:val="0"/>
          <w:color w:val="333333"/>
        </w:rPr>
        <w:t xml:space="preserve">h landlords in </w:t>
      </w:r>
      <w:r w:rsidR="005626D6">
        <w:rPr>
          <w:rFonts w:ascii="Tahoma" w:hAnsi="Tahoma" w:cs="Tahoma"/>
          <w:i w:val="0"/>
          <w:iCs w:val="0"/>
          <w:color w:val="333333"/>
        </w:rPr>
        <w:t>the</w:t>
      </w:r>
      <w:r w:rsidR="00523F9C">
        <w:rPr>
          <w:rFonts w:ascii="Tahoma" w:hAnsi="Tahoma" w:cs="Tahoma"/>
          <w:i w:val="0"/>
          <w:iCs w:val="0"/>
          <w:color w:val="333333"/>
        </w:rPr>
        <w:t xml:space="preserve"> Social Rented Sector </w:t>
      </w:r>
      <w:r w:rsidR="004D51BA">
        <w:rPr>
          <w:rFonts w:ascii="Tahoma" w:hAnsi="Tahoma" w:cs="Tahoma"/>
          <w:i w:val="0"/>
          <w:iCs w:val="0"/>
          <w:color w:val="333333"/>
        </w:rPr>
        <w:t xml:space="preserve">(and </w:t>
      </w:r>
      <w:r w:rsidR="00DF7F4B">
        <w:rPr>
          <w:rFonts w:ascii="Tahoma" w:hAnsi="Tahoma" w:cs="Tahoma"/>
          <w:i w:val="0"/>
          <w:iCs w:val="0"/>
          <w:color w:val="333333"/>
        </w:rPr>
        <w:t xml:space="preserve">others) to access suitable housing </w:t>
      </w:r>
      <w:r w:rsidR="00D763D5">
        <w:rPr>
          <w:rFonts w:ascii="Tahoma" w:hAnsi="Tahoma" w:cs="Tahoma"/>
          <w:i w:val="0"/>
          <w:iCs w:val="0"/>
          <w:color w:val="333333"/>
        </w:rPr>
        <w:t xml:space="preserve">which can accommodate </w:t>
      </w:r>
      <w:r w:rsidR="00AB13F8">
        <w:rPr>
          <w:rFonts w:ascii="Tahoma" w:hAnsi="Tahoma" w:cs="Tahoma"/>
          <w:i w:val="0"/>
          <w:iCs w:val="0"/>
          <w:color w:val="333333"/>
        </w:rPr>
        <w:t xml:space="preserve">the specific needs of </w:t>
      </w:r>
      <w:r w:rsidR="00FE1A7E">
        <w:rPr>
          <w:rFonts w:ascii="Tahoma" w:hAnsi="Tahoma" w:cs="Tahoma"/>
          <w:i w:val="0"/>
          <w:iCs w:val="0"/>
          <w:color w:val="333333"/>
        </w:rPr>
        <w:t>these patients.</w:t>
      </w:r>
    </w:p>
    <w:p w14:paraId="04D95B13" w14:textId="77777777" w:rsidR="00836F03" w:rsidRDefault="00836F03" w:rsidP="00836F03">
      <w:pPr>
        <w:pStyle w:val="NoSpacing"/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2187AC9D" w14:textId="77777777" w:rsidR="00836F03" w:rsidRPr="0071460E" w:rsidRDefault="00836F03" w:rsidP="00836F03">
      <w:pPr>
        <w:pStyle w:val="NoSpacing"/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02BA1B36" w14:textId="77777777" w:rsidR="00836F03" w:rsidRDefault="00836F03" w:rsidP="00836F03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38B28EA1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i/>
          <w:sz w:val="24"/>
          <w:szCs w:val="24"/>
        </w:rPr>
      </w:pPr>
    </w:p>
    <w:p w14:paraId="3516902E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i/>
          <w:sz w:val="24"/>
          <w:szCs w:val="24"/>
        </w:rPr>
      </w:pPr>
    </w:p>
    <w:p w14:paraId="3DA60F73" w14:textId="77777777" w:rsidR="00836F03" w:rsidRPr="003A2000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i/>
          <w:sz w:val="24"/>
          <w:szCs w:val="24"/>
        </w:rPr>
      </w:pPr>
      <w:r w:rsidRPr="003A2000">
        <w:rPr>
          <w:rFonts w:ascii="Tahoma" w:hAnsi="Tahoma" w:cs="Tahoma"/>
          <w:b/>
          <w:i/>
          <w:sz w:val="24"/>
          <w:szCs w:val="24"/>
        </w:rPr>
        <w:t>11.30 - 12.00 Morning break</w:t>
      </w:r>
    </w:p>
    <w:p w14:paraId="26AB8758" w14:textId="77777777" w:rsidR="00836F03" w:rsidRPr="003A2000" w:rsidRDefault="00836F03" w:rsidP="00836F03">
      <w:pPr>
        <w:pStyle w:val="NoSpacing"/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1D740945" w14:textId="77777777" w:rsidR="00836F03" w:rsidRPr="003A2000" w:rsidRDefault="00836F03" w:rsidP="00836F03">
      <w:pPr>
        <w:pStyle w:val="NoSpacing"/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4D1705DE" w14:textId="6DD36B3A" w:rsidR="00836F03" w:rsidRPr="00480E81" w:rsidRDefault="00836F03" w:rsidP="00836F03">
      <w:pPr>
        <w:pStyle w:val="NoSpacing"/>
        <w:spacing w:line="276" w:lineRule="auto"/>
        <w:jc w:val="both"/>
        <w:rPr>
          <w:rFonts w:ascii="Tahoma" w:hAnsi="Tahoma" w:cs="Tahoma"/>
          <w:bCs/>
          <w:sz w:val="24"/>
          <w:szCs w:val="24"/>
        </w:rPr>
      </w:pPr>
      <w:r w:rsidRPr="00C112B3">
        <w:rPr>
          <w:rFonts w:ascii="Tahoma" w:hAnsi="Tahoma" w:cs="Tahoma"/>
          <w:b/>
          <w:sz w:val="24"/>
          <w:szCs w:val="24"/>
        </w:rPr>
        <w:t xml:space="preserve">12.00 – 1.30 </w:t>
      </w:r>
      <w:r w:rsidR="00C112B3">
        <w:rPr>
          <w:rFonts w:ascii="Tahoma" w:hAnsi="Tahoma" w:cs="Tahoma"/>
          <w:b/>
          <w:sz w:val="24"/>
          <w:szCs w:val="24"/>
        </w:rPr>
        <w:t xml:space="preserve">Café sessions – </w:t>
      </w:r>
      <w:r w:rsidR="00480E81" w:rsidRPr="00F32370">
        <w:rPr>
          <w:rFonts w:ascii="Tahoma" w:hAnsi="Tahoma" w:cs="Tahoma"/>
          <w:bCs/>
          <w:sz w:val="24"/>
          <w:szCs w:val="24"/>
        </w:rPr>
        <w:t>P</w:t>
      </w:r>
      <w:r w:rsidR="00C112B3" w:rsidRPr="00F32370">
        <w:rPr>
          <w:rFonts w:ascii="Tahoma" w:hAnsi="Tahoma" w:cs="Tahoma"/>
          <w:bCs/>
          <w:sz w:val="24"/>
          <w:szCs w:val="24"/>
        </w:rPr>
        <w:t xml:space="preserve">lease </w:t>
      </w:r>
      <w:r w:rsidR="008C45DC" w:rsidRPr="00F32370">
        <w:rPr>
          <w:rFonts w:ascii="Tahoma" w:hAnsi="Tahoma" w:cs="Tahoma"/>
          <w:bCs/>
          <w:sz w:val="24"/>
          <w:szCs w:val="24"/>
        </w:rPr>
        <w:t>see</w:t>
      </w:r>
      <w:r w:rsidR="00E512DB" w:rsidRPr="00F32370">
        <w:rPr>
          <w:rFonts w:ascii="Tahoma" w:hAnsi="Tahoma" w:cs="Tahoma"/>
          <w:bCs/>
          <w:sz w:val="24"/>
          <w:szCs w:val="24"/>
        </w:rPr>
        <w:t xml:space="preserve"> p.4</w:t>
      </w:r>
      <w:r w:rsidR="00230CDB" w:rsidRPr="00F32370">
        <w:rPr>
          <w:rFonts w:ascii="Tahoma" w:hAnsi="Tahoma" w:cs="Tahoma"/>
          <w:bCs/>
          <w:sz w:val="24"/>
          <w:szCs w:val="24"/>
        </w:rPr>
        <w:t>/5</w:t>
      </w:r>
      <w:r w:rsidR="009A6F86" w:rsidRPr="00F32370">
        <w:rPr>
          <w:rFonts w:ascii="Tahoma" w:hAnsi="Tahoma" w:cs="Tahoma"/>
          <w:bCs/>
          <w:sz w:val="24"/>
          <w:szCs w:val="24"/>
        </w:rPr>
        <w:t xml:space="preserve"> to select your </w:t>
      </w:r>
      <w:r w:rsidR="00480E81" w:rsidRPr="00F32370">
        <w:rPr>
          <w:rFonts w:ascii="Tahoma" w:hAnsi="Tahoma" w:cs="Tahoma"/>
          <w:bCs/>
          <w:sz w:val="24"/>
          <w:szCs w:val="24"/>
        </w:rPr>
        <w:t>three café session choices.</w:t>
      </w:r>
      <w:r w:rsidR="008C45DC" w:rsidRPr="00F32370">
        <w:rPr>
          <w:rFonts w:ascii="Tahoma" w:hAnsi="Tahoma" w:cs="Tahoma"/>
          <w:bCs/>
          <w:sz w:val="24"/>
          <w:szCs w:val="24"/>
        </w:rPr>
        <w:t xml:space="preserve"> </w:t>
      </w:r>
    </w:p>
    <w:p w14:paraId="0748FD21" w14:textId="77777777" w:rsidR="00836F03" w:rsidRPr="00480E81" w:rsidRDefault="00836F03" w:rsidP="00836F03">
      <w:pPr>
        <w:pStyle w:val="NoSpacing"/>
        <w:spacing w:line="276" w:lineRule="auto"/>
        <w:jc w:val="both"/>
        <w:rPr>
          <w:rFonts w:ascii="Tahoma" w:hAnsi="Tahoma" w:cs="Tahoma"/>
          <w:bCs/>
          <w:i/>
          <w:iCs/>
          <w:sz w:val="24"/>
          <w:szCs w:val="24"/>
        </w:rPr>
      </w:pPr>
    </w:p>
    <w:p w14:paraId="1623888C" w14:textId="77777777" w:rsidR="00836F03" w:rsidRDefault="00836F03" w:rsidP="00836F03">
      <w:pPr>
        <w:pStyle w:val="ListParagraph"/>
        <w:spacing w:after="0"/>
        <w:ind w:left="0"/>
        <w:jc w:val="center"/>
        <w:rPr>
          <w:rFonts w:ascii="Tahoma" w:hAnsi="Tahoma" w:cs="Tahoma"/>
          <w:b/>
          <w:i/>
          <w:sz w:val="24"/>
          <w:szCs w:val="24"/>
        </w:rPr>
      </w:pPr>
    </w:p>
    <w:p w14:paraId="6C3A271E" w14:textId="77777777" w:rsidR="00836F03" w:rsidRDefault="00836F03" w:rsidP="00836F03">
      <w:pPr>
        <w:pStyle w:val="ListParagraph"/>
        <w:spacing w:after="0"/>
        <w:ind w:left="0"/>
        <w:jc w:val="center"/>
        <w:rPr>
          <w:rFonts w:ascii="Tahoma" w:hAnsi="Tahoma" w:cs="Tahoma"/>
          <w:b/>
          <w:i/>
          <w:sz w:val="24"/>
          <w:szCs w:val="24"/>
        </w:rPr>
      </w:pPr>
    </w:p>
    <w:p w14:paraId="0DFB95F3" w14:textId="77777777" w:rsidR="00836F03" w:rsidRPr="003A2000" w:rsidRDefault="00836F03" w:rsidP="00836F03">
      <w:pPr>
        <w:pStyle w:val="ListParagraph"/>
        <w:spacing w:after="0"/>
        <w:ind w:left="0"/>
        <w:jc w:val="center"/>
        <w:rPr>
          <w:rFonts w:ascii="Tahoma" w:hAnsi="Tahoma" w:cs="Tahoma"/>
          <w:b/>
          <w:i/>
          <w:sz w:val="24"/>
          <w:szCs w:val="24"/>
        </w:rPr>
      </w:pPr>
      <w:r w:rsidRPr="003A2000">
        <w:rPr>
          <w:rFonts w:ascii="Tahoma" w:hAnsi="Tahoma" w:cs="Tahoma"/>
          <w:b/>
          <w:i/>
          <w:sz w:val="24"/>
          <w:szCs w:val="24"/>
        </w:rPr>
        <w:t>1.30 – 2.</w:t>
      </w:r>
      <w:r>
        <w:rPr>
          <w:rFonts w:ascii="Tahoma" w:hAnsi="Tahoma" w:cs="Tahoma"/>
          <w:b/>
          <w:i/>
          <w:sz w:val="24"/>
          <w:szCs w:val="24"/>
        </w:rPr>
        <w:t xml:space="preserve">30 </w:t>
      </w:r>
      <w:r w:rsidRPr="003A2000">
        <w:rPr>
          <w:rFonts w:ascii="Tahoma" w:hAnsi="Tahoma" w:cs="Tahoma"/>
          <w:b/>
          <w:i/>
          <w:sz w:val="24"/>
          <w:szCs w:val="24"/>
        </w:rPr>
        <w:t>Lunch</w:t>
      </w:r>
    </w:p>
    <w:p w14:paraId="07B43C0F" w14:textId="77777777" w:rsidR="00836F03" w:rsidRPr="003A2000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2870C871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09C66B59" w14:textId="77777777" w:rsidR="00836F03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1C10F613" w14:textId="77777777" w:rsidR="00836F03" w:rsidRPr="003A2000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3A2000">
        <w:rPr>
          <w:rFonts w:ascii="Tahoma" w:hAnsi="Tahoma" w:cs="Tahoma"/>
          <w:b/>
          <w:sz w:val="24"/>
          <w:szCs w:val="24"/>
          <w:u w:val="single"/>
        </w:rPr>
        <w:t>Afternoon Plenary</w:t>
      </w:r>
    </w:p>
    <w:p w14:paraId="51BCE7FB" w14:textId="77777777" w:rsidR="00836F03" w:rsidRPr="003A2000" w:rsidRDefault="00836F03" w:rsidP="00836F03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571C610C" w14:textId="5244490A" w:rsidR="00836F03" w:rsidRDefault="00836F03" w:rsidP="00836F03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2.30 – 3.05 </w:t>
      </w:r>
      <w:r w:rsidR="00AC3BC1">
        <w:rPr>
          <w:rFonts w:ascii="Tahoma" w:hAnsi="Tahoma" w:cs="Tahoma"/>
          <w:b/>
          <w:sz w:val="24"/>
          <w:szCs w:val="24"/>
        </w:rPr>
        <w:t xml:space="preserve">Panel session </w:t>
      </w:r>
      <w:r w:rsidR="006754B5">
        <w:rPr>
          <w:rFonts w:ascii="Tahoma" w:hAnsi="Tahoma" w:cs="Tahoma"/>
          <w:b/>
          <w:sz w:val="24"/>
          <w:szCs w:val="24"/>
        </w:rPr>
        <w:t xml:space="preserve">featuring </w:t>
      </w:r>
      <w:r w:rsidR="001F6898">
        <w:rPr>
          <w:rFonts w:ascii="Tahoma" w:hAnsi="Tahoma" w:cs="Tahoma"/>
          <w:b/>
          <w:sz w:val="24"/>
          <w:szCs w:val="24"/>
        </w:rPr>
        <w:t xml:space="preserve">speakers from Working Rite and </w:t>
      </w:r>
      <w:r w:rsidR="00742F59">
        <w:rPr>
          <w:rFonts w:ascii="Tahoma" w:hAnsi="Tahoma" w:cs="Tahoma"/>
          <w:b/>
          <w:sz w:val="24"/>
          <w:szCs w:val="24"/>
        </w:rPr>
        <w:t>Forum members.</w:t>
      </w:r>
    </w:p>
    <w:p w14:paraId="56629101" w14:textId="6A1EEF13" w:rsidR="00836F03" w:rsidRPr="00BC4B8A" w:rsidRDefault="00836F03" w:rsidP="00836F03">
      <w:pPr>
        <w:pStyle w:val="NoSpacing"/>
        <w:spacing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  <w:sz w:val="24"/>
          <w:szCs w:val="24"/>
        </w:rPr>
        <w:t>Information to follow</w:t>
      </w:r>
      <w:r w:rsidR="00742F59">
        <w:rPr>
          <w:rFonts w:ascii="Tahoma" w:hAnsi="Tahoma" w:cs="Tahoma"/>
          <w:bCs/>
          <w:sz w:val="24"/>
          <w:szCs w:val="24"/>
        </w:rPr>
        <w:t xml:space="preserve"> – we </w:t>
      </w:r>
      <w:r w:rsidR="005D15AF">
        <w:rPr>
          <w:rFonts w:ascii="Tahoma" w:hAnsi="Tahoma" w:cs="Tahoma"/>
          <w:bCs/>
          <w:sz w:val="24"/>
          <w:szCs w:val="24"/>
        </w:rPr>
        <w:t>are</w:t>
      </w:r>
      <w:r w:rsidR="008C7EEF">
        <w:rPr>
          <w:rFonts w:ascii="Tahoma" w:hAnsi="Tahoma" w:cs="Tahoma"/>
          <w:bCs/>
          <w:sz w:val="24"/>
          <w:szCs w:val="24"/>
        </w:rPr>
        <w:t xml:space="preserve"> particularly</w:t>
      </w:r>
      <w:r w:rsidR="005D15AF">
        <w:rPr>
          <w:rFonts w:ascii="Tahoma" w:hAnsi="Tahoma" w:cs="Tahoma"/>
          <w:bCs/>
          <w:sz w:val="24"/>
          <w:szCs w:val="24"/>
        </w:rPr>
        <w:t xml:space="preserve"> looking forward to hearing from young people</w:t>
      </w:r>
      <w:r w:rsidR="008C7EEF">
        <w:rPr>
          <w:rFonts w:ascii="Tahoma" w:hAnsi="Tahoma" w:cs="Tahoma"/>
          <w:bCs/>
          <w:sz w:val="24"/>
          <w:szCs w:val="24"/>
        </w:rPr>
        <w:t xml:space="preserve"> themselves</w:t>
      </w:r>
      <w:r w:rsidR="004A3EBF">
        <w:rPr>
          <w:rFonts w:ascii="Tahoma" w:hAnsi="Tahoma" w:cs="Tahoma"/>
          <w:bCs/>
          <w:sz w:val="24"/>
          <w:szCs w:val="24"/>
        </w:rPr>
        <w:t>,</w:t>
      </w:r>
      <w:r w:rsidR="005D15AF">
        <w:rPr>
          <w:rFonts w:ascii="Tahoma" w:hAnsi="Tahoma" w:cs="Tahoma"/>
          <w:bCs/>
          <w:sz w:val="24"/>
          <w:szCs w:val="24"/>
        </w:rPr>
        <w:t xml:space="preserve"> </w:t>
      </w:r>
      <w:r w:rsidR="008C7EEF">
        <w:rPr>
          <w:rFonts w:ascii="Tahoma" w:hAnsi="Tahoma" w:cs="Tahoma"/>
          <w:bCs/>
          <w:sz w:val="24"/>
          <w:szCs w:val="24"/>
        </w:rPr>
        <w:t>who are participating in the programme</w:t>
      </w:r>
      <w:r w:rsidR="004A3EBF">
        <w:rPr>
          <w:rFonts w:ascii="Tahoma" w:hAnsi="Tahoma" w:cs="Tahoma"/>
          <w:bCs/>
          <w:sz w:val="24"/>
          <w:szCs w:val="24"/>
        </w:rPr>
        <w:t>.</w:t>
      </w:r>
    </w:p>
    <w:p w14:paraId="1E61C315" w14:textId="77777777" w:rsidR="00836F03" w:rsidRDefault="00836F03" w:rsidP="00836F03">
      <w:pPr>
        <w:rPr>
          <w:rFonts w:ascii="Aptos" w:hAnsi="Aptos"/>
        </w:rPr>
      </w:pPr>
    </w:p>
    <w:p w14:paraId="2785CFCD" w14:textId="07C1F28D" w:rsidR="00836F03" w:rsidRDefault="00836F03" w:rsidP="00836F03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3.05 – 3.35 </w:t>
      </w:r>
      <w:r w:rsidR="00745191">
        <w:rPr>
          <w:rFonts w:ascii="Tahoma" w:hAnsi="Tahoma" w:cs="Tahoma"/>
          <w:b/>
          <w:sz w:val="24"/>
          <w:szCs w:val="24"/>
        </w:rPr>
        <w:t xml:space="preserve">Aileen </w:t>
      </w:r>
      <w:r w:rsidR="004E1F0E">
        <w:rPr>
          <w:rFonts w:ascii="Tahoma" w:hAnsi="Tahoma" w:cs="Tahoma"/>
          <w:b/>
          <w:sz w:val="24"/>
          <w:szCs w:val="24"/>
        </w:rPr>
        <w:t xml:space="preserve">Carson, Neurodiversity Coach &amp; </w:t>
      </w:r>
      <w:r w:rsidR="009C46AE">
        <w:rPr>
          <w:rFonts w:ascii="Tahoma" w:hAnsi="Tahoma" w:cs="Tahoma"/>
          <w:b/>
          <w:sz w:val="24"/>
          <w:szCs w:val="24"/>
        </w:rPr>
        <w:t>Trainer</w:t>
      </w:r>
    </w:p>
    <w:p w14:paraId="5EDAA43E" w14:textId="0BD3872B" w:rsidR="00E77840" w:rsidRPr="00DF68AA" w:rsidRDefault="00E77840" w:rsidP="008D554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E77840">
        <w:rPr>
          <w:rFonts w:ascii="Tahoma" w:hAnsi="Tahoma" w:cs="Tahoma"/>
        </w:rPr>
        <w:t>We know that CBHAs are seeking to improve their knowledge and understanding of neurodiversity and to reflect this in their working practices to support neurodivergent staff members and tenants alike.</w:t>
      </w:r>
      <w:r w:rsidR="00ED062B">
        <w:rPr>
          <w:rFonts w:ascii="Tahoma" w:hAnsi="Tahoma" w:cs="Tahoma"/>
          <w:sz w:val="22"/>
          <w:szCs w:val="22"/>
          <w:lang w:val="en-GB"/>
        </w:rPr>
        <w:t xml:space="preserve"> </w:t>
      </w:r>
      <w:r w:rsidRPr="00E77840">
        <w:rPr>
          <w:rFonts w:ascii="Tahoma" w:hAnsi="Tahoma" w:cs="Tahoma"/>
        </w:rPr>
        <w:t>Aileen is a former housing professional and now delivers neurodiversity training sessions for organi</w:t>
      </w:r>
      <w:r w:rsidR="00EB490A">
        <w:rPr>
          <w:rFonts w:ascii="Tahoma" w:hAnsi="Tahoma" w:cs="Tahoma"/>
        </w:rPr>
        <w:t>z</w:t>
      </w:r>
      <w:r w:rsidRPr="00E77840">
        <w:rPr>
          <w:rFonts w:ascii="Tahoma" w:hAnsi="Tahoma" w:cs="Tahoma"/>
        </w:rPr>
        <w:t>ations and provides coaching for individuals.</w:t>
      </w:r>
      <w:r w:rsidR="00DF68AA">
        <w:rPr>
          <w:rFonts w:ascii="Tahoma" w:hAnsi="Tahoma" w:cs="Tahoma"/>
        </w:rPr>
        <w:t xml:space="preserve"> She </w:t>
      </w:r>
      <w:r w:rsidRPr="00E77840">
        <w:rPr>
          <w:rFonts w:ascii="Tahoma" w:hAnsi="Tahoma" w:cs="Tahoma"/>
        </w:rPr>
        <w:t xml:space="preserve">will provide an overview of neurodiversity, including the strengths and challenges of different neurotypes, as well as some tips on </w:t>
      </w:r>
      <w:proofErr w:type="spellStart"/>
      <w:r w:rsidRPr="00E77840">
        <w:rPr>
          <w:rFonts w:ascii="Tahoma" w:hAnsi="Tahoma" w:cs="Tahoma"/>
        </w:rPr>
        <w:t>neuroinclusion</w:t>
      </w:r>
      <w:proofErr w:type="spellEnd"/>
      <w:r w:rsidR="00AF0505">
        <w:rPr>
          <w:rFonts w:ascii="Tahoma" w:hAnsi="Tahoma" w:cs="Tahoma"/>
        </w:rPr>
        <w:t>,</w:t>
      </w:r>
      <w:r w:rsidRPr="00E77840">
        <w:rPr>
          <w:rFonts w:ascii="Tahoma" w:hAnsi="Tahoma" w:cs="Tahoma"/>
        </w:rPr>
        <w:t xml:space="preserve"> that will benefit everyone. </w:t>
      </w:r>
    </w:p>
    <w:p w14:paraId="04DBC973" w14:textId="77777777" w:rsidR="00E77840" w:rsidRPr="00E77840" w:rsidRDefault="00E77840" w:rsidP="008D5541">
      <w:pPr>
        <w:spacing w:line="276" w:lineRule="auto"/>
        <w:jc w:val="both"/>
        <w:rPr>
          <w:rFonts w:ascii="Tahoma" w:hAnsi="Tahoma" w:cs="Tahoma"/>
        </w:rPr>
      </w:pPr>
    </w:p>
    <w:p w14:paraId="6FD36E6A" w14:textId="77777777" w:rsidR="00E77840" w:rsidRDefault="00E77840" w:rsidP="00836F03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3AF7CED4" w14:textId="77777777" w:rsidR="00836F03" w:rsidRPr="003A2000" w:rsidRDefault="00836F03" w:rsidP="00836F03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3.35</w:t>
      </w:r>
      <w:r w:rsidRPr="003A2000">
        <w:rPr>
          <w:rFonts w:ascii="Tahoma" w:hAnsi="Tahoma" w:cs="Tahoma"/>
          <w:b/>
          <w:sz w:val="24"/>
          <w:szCs w:val="24"/>
        </w:rPr>
        <w:t>– 3.</w:t>
      </w:r>
      <w:r>
        <w:rPr>
          <w:rFonts w:ascii="Tahoma" w:hAnsi="Tahoma" w:cs="Tahoma"/>
          <w:b/>
          <w:sz w:val="24"/>
          <w:szCs w:val="24"/>
        </w:rPr>
        <w:t xml:space="preserve">40 </w:t>
      </w:r>
      <w:r w:rsidRPr="003A2000">
        <w:rPr>
          <w:rFonts w:ascii="Tahoma" w:hAnsi="Tahoma" w:cs="Tahoma"/>
          <w:b/>
          <w:sz w:val="24"/>
          <w:szCs w:val="24"/>
        </w:rPr>
        <w:t>David Bookbinder, GWSF Director</w:t>
      </w:r>
    </w:p>
    <w:p w14:paraId="4FC65F6D" w14:textId="77777777" w:rsidR="00836F03" w:rsidRDefault="00836F03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0847AC39" w14:textId="1575875A" w:rsidR="00836F03" w:rsidRDefault="00836F03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  <w:r w:rsidRPr="003A2000">
        <w:rPr>
          <w:rFonts w:ascii="Tahoma" w:eastAsia="Calibri" w:hAnsi="Tahoma" w:cs="Tahoma"/>
          <w:lang w:val="en-GB"/>
        </w:rPr>
        <w:t>Round-up of the day &amp; conference cl</w:t>
      </w:r>
      <w:r>
        <w:rPr>
          <w:rFonts w:ascii="Tahoma" w:eastAsia="Calibri" w:hAnsi="Tahoma" w:cs="Tahoma"/>
          <w:lang w:val="en-GB"/>
        </w:rPr>
        <w:t>ose</w:t>
      </w:r>
    </w:p>
    <w:p w14:paraId="58D64583" w14:textId="2F3586D0" w:rsidR="006756B7" w:rsidRDefault="006756B7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33819355" w14:textId="6EE59CB2" w:rsidR="006756B7" w:rsidRDefault="006756B7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25E476AB" w14:textId="77777777" w:rsidR="002355AF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1EE6207D" w14:textId="77777777" w:rsidR="002355AF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29763E0B" w14:textId="77777777" w:rsidR="002355AF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2DC5E402" w14:textId="77777777" w:rsidR="002355AF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057E3E2A" w14:textId="77777777" w:rsidR="002355AF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0B09568E" w14:textId="77777777" w:rsidR="002355AF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3BB81E42" w14:textId="77777777" w:rsidR="002355AF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072F5D9B" w14:textId="77777777" w:rsidR="002355AF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4D9AB388" w14:textId="77777777" w:rsidR="002355AF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1900A01C" w14:textId="77777777" w:rsidR="002355AF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79B94EBF" w14:textId="22044236" w:rsidR="00B163C3" w:rsidRPr="006A5CC5" w:rsidRDefault="00B163C3" w:rsidP="008D5541">
      <w:pPr>
        <w:spacing w:line="276" w:lineRule="auto"/>
        <w:jc w:val="center"/>
        <w:rPr>
          <w:rFonts w:ascii="Tahoma" w:eastAsia="Calibri" w:hAnsi="Tahoma" w:cs="Tahoma"/>
          <w:b/>
          <w:bCs/>
          <w:sz w:val="32"/>
          <w:szCs w:val="32"/>
          <w:lang w:val="en-GB"/>
        </w:rPr>
      </w:pPr>
      <w:r w:rsidRPr="006A5CC5">
        <w:rPr>
          <w:rFonts w:ascii="Tahoma" w:eastAsia="Calibri" w:hAnsi="Tahoma" w:cs="Tahoma"/>
          <w:b/>
          <w:bCs/>
          <w:sz w:val="32"/>
          <w:szCs w:val="32"/>
          <w:lang w:val="en-GB"/>
        </w:rPr>
        <w:t xml:space="preserve">Café </w:t>
      </w:r>
      <w:r w:rsidR="002355AF" w:rsidRPr="006A5CC5">
        <w:rPr>
          <w:rFonts w:ascii="Tahoma" w:eastAsia="Calibri" w:hAnsi="Tahoma" w:cs="Tahoma"/>
          <w:b/>
          <w:bCs/>
          <w:sz w:val="32"/>
          <w:szCs w:val="32"/>
          <w:lang w:val="en-GB"/>
        </w:rPr>
        <w:t>Sessions</w:t>
      </w:r>
    </w:p>
    <w:p w14:paraId="62259245" w14:textId="5669483E" w:rsidR="00E73D02" w:rsidRDefault="00E73D02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57FAA048" w14:textId="7F08EB96" w:rsidR="00677FDD" w:rsidRDefault="000E713F" w:rsidP="00E73D02">
      <w:pPr>
        <w:spacing w:line="276" w:lineRule="auto"/>
        <w:rPr>
          <w:rFonts w:ascii="Tahoma" w:eastAsia="Calibri" w:hAnsi="Tahoma" w:cs="Tahoma"/>
          <w:b/>
          <w:bCs/>
          <w:lang w:val="en-GB"/>
        </w:rPr>
      </w:pPr>
      <w:r>
        <w:rPr>
          <w:rFonts w:ascii="Tahoma" w:eastAsia="Calibri" w:hAnsi="Tahoma" w:cs="Tahoma"/>
          <w:b/>
          <w:bCs/>
          <w:lang w:val="en-GB"/>
        </w:rPr>
        <w:t xml:space="preserve">1 </w:t>
      </w:r>
      <w:r w:rsidR="008E2D18">
        <w:rPr>
          <w:rFonts w:ascii="Tahoma" w:eastAsia="Calibri" w:hAnsi="Tahoma" w:cs="Tahoma"/>
          <w:b/>
          <w:bCs/>
          <w:lang w:val="en-GB"/>
        </w:rPr>
        <w:t>Cunni</w:t>
      </w:r>
      <w:r w:rsidR="00D96089">
        <w:rPr>
          <w:rFonts w:ascii="Tahoma" w:eastAsia="Calibri" w:hAnsi="Tahoma" w:cs="Tahoma"/>
          <w:b/>
          <w:bCs/>
          <w:lang w:val="en-GB"/>
        </w:rPr>
        <w:t>ngham</w:t>
      </w:r>
      <w:r w:rsidR="00F77ABD">
        <w:rPr>
          <w:rFonts w:ascii="Tahoma" w:eastAsia="Calibri" w:hAnsi="Tahoma" w:cs="Tahoma"/>
          <w:b/>
          <w:bCs/>
          <w:lang w:val="en-GB"/>
        </w:rPr>
        <w:t>e</w:t>
      </w:r>
      <w:r w:rsidR="000707CA">
        <w:rPr>
          <w:rFonts w:ascii="Tahoma" w:eastAsia="Calibri" w:hAnsi="Tahoma" w:cs="Tahoma"/>
          <w:b/>
          <w:bCs/>
          <w:lang w:val="en-GB"/>
        </w:rPr>
        <w:t xml:space="preserve"> HA</w:t>
      </w:r>
      <w:r w:rsidR="00473C10">
        <w:rPr>
          <w:rFonts w:ascii="Tahoma" w:eastAsia="Calibri" w:hAnsi="Tahoma" w:cs="Tahoma"/>
          <w:b/>
          <w:bCs/>
          <w:lang w:val="en-GB"/>
        </w:rPr>
        <w:t xml:space="preserve"> – Cunninghame Furniture Recycling </w:t>
      </w:r>
      <w:r w:rsidR="009959FD">
        <w:rPr>
          <w:rFonts w:ascii="Tahoma" w:eastAsia="Calibri" w:hAnsi="Tahoma" w:cs="Tahoma"/>
          <w:b/>
          <w:bCs/>
          <w:lang w:val="en-GB"/>
        </w:rPr>
        <w:t>Company</w:t>
      </w:r>
    </w:p>
    <w:p w14:paraId="51FED940" w14:textId="08322017" w:rsidR="000707CA" w:rsidRPr="009959FD" w:rsidRDefault="00B03D27" w:rsidP="009959FD">
      <w:pPr>
        <w:spacing w:line="276" w:lineRule="auto"/>
        <w:rPr>
          <w:rFonts w:ascii="Tahoma" w:eastAsia="Calibri" w:hAnsi="Tahoma" w:cs="Tahoma"/>
          <w:b/>
          <w:bCs/>
          <w:lang w:val="en-GB"/>
        </w:rPr>
      </w:pPr>
      <w:r>
        <w:rPr>
          <w:rFonts w:ascii="Tahoma" w:eastAsia="Calibri" w:hAnsi="Tahoma" w:cs="Tahoma"/>
          <w:b/>
          <w:bCs/>
          <w:lang w:val="en-GB"/>
        </w:rPr>
        <w:t>Speaker</w:t>
      </w:r>
      <w:r w:rsidR="00677FDD">
        <w:rPr>
          <w:rFonts w:ascii="Tahoma" w:eastAsia="Calibri" w:hAnsi="Tahoma" w:cs="Tahoma"/>
          <w:b/>
          <w:bCs/>
          <w:lang w:val="en-GB"/>
        </w:rPr>
        <w:t xml:space="preserve"> – Jennifer McCann, </w:t>
      </w:r>
      <w:r w:rsidR="00A56C8C">
        <w:rPr>
          <w:rFonts w:ascii="Tahoma" w:eastAsia="Calibri" w:hAnsi="Tahoma" w:cs="Tahoma"/>
          <w:b/>
          <w:bCs/>
          <w:lang w:val="en-GB"/>
        </w:rPr>
        <w:t xml:space="preserve">Executive </w:t>
      </w:r>
      <w:r w:rsidR="009959FD">
        <w:rPr>
          <w:rFonts w:ascii="Tahoma" w:eastAsia="Calibri" w:hAnsi="Tahoma" w:cs="Tahoma"/>
          <w:b/>
          <w:bCs/>
          <w:lang w:val="en-GB"/>
        </w:rPr>
        <w:t>D</w:t>
      </w:r>
      <w:r w:rsidR="00A56C8C">
        <w:rPr>
          <w:rFonts w:ascii="Tahoma" w:eastAsia="Calibri" w:hAnsi="Tahoma" w:cs="Tahoma"/>
          <w:b/>
          <w:bCs/>
          <w:lang w:val="en-GB"/>
        </w:rPr>
        <w:t>irector of Housing &amp; Communities</w:t>
      </w:r>
    </w:p>
    <w:p w14:paraId="38E146EA" w14:textId="2C00A4B9" w:rsidR="000707CA" w:rsidRPr="00E034A2" w:rsidRDefault="000707CA" w:rsidP="000707CA">
      <w:pPr>
        <w:spacing w:line="300" w:lineRule="atLeast"/>
        <w:jc w:val="both"/>
        <w:rPr>
          <w:rFonts w:ascii="Tahoma" w:hAnsi="Tahoma" w:cs="Tahoma"/>
          <w:color w:val="000000"/>
        </w:rPr>
      </w:pPr>
      <w:r w:rsidRPr="00E034A2">
        <w:rPr>
          <w:rFonts w:ascii="Tahoma" w:hAnsi="Tahoma" w:cs="Tahoma"/>
          <w:color w:val="000000"/>
        </w:rPr>
        <w:t>Cunninghame Furniture Recycling Company (CFRC) is a social enterprise working to reduce waste, protect the environment, and support local communities across Ayrshire and surrounding areas.  The cafe session will showcase the</w:t>
      </w:r>
      <w:r w:rsidR="003C3F26">
        <w:rPr>
          <w:rFonts w:ascii="Tahoma" w:hAnsi="Tahoma" w:cs="Tahoma"/>
          <w:color w:val="000000"/>
        </w:rPr>
        <w:t>ir</w:t>
      </w:r>
      <w:r w:rsidRPr="00E034A2">
        <w:rPr>
          <w:rFonts w:ascii="Tahoma" w:hAnsi="Tahoma" w:cs="Tahoma"/>
          <w:color w:val="000000"/>
        </w:rPr>
        <w:t xml:space="preserve"> </w:t>
      </w:r>
      <w:r w:rsidR="0039695C" w:rsidRPr="00E034A2">
        <w:rPr>
          <w:rFonts w:ascii="Tahoma" w:hAnsi="Tahoma" w:cs="Tahoma"/>
          <w:color w:val="000000"/>
        </w:rPr>
        <w:t>work and</w:t>
      </w:r>
      <w:r w:rsidR="00F01837">
        <w:rPr>
          <w:rFonts w:ascii="Tahoma" w:hAnsi="Tahoma" w:cs="Tahoma"/>
          <w:color w:val="000000"/>
        </w:rPr>
        <w:t xml:space="preserve"> share an</w:t>
      </w:r>
      <w:r w:rsidRPr="00E034A2">
        <w:rPr>
          <w:rFonts w:ascii="Tahoma" w:hAnsi="Tahoma" w:cs="Tahoma"/>
          <w:color w:val="000000"/>
        </w:rPr>
        <w:t xml:space="preserve"> overview of </w:t>
      </w:r>
      <w:r w:rsidR="007003A4">
        <w:rPr>
          <w:rFonts w:ascii="Tahoma" w:hAnsi="Tahoma" w:cs="Tahoma"/>
          <w:color w:val="000000"/>
        </w:rPr>
        <w:t>CRFC’s pioneering</w:t>
      </w:r>
      <w:r w:rsidRPr="00E034A2">
        <w:rPr>
          <w:rFonts w:ascii="Tahoma" w:hAnsi="Tahoma" w:cs="Tahoma"/>
          <w:color w:val="000000"/>
        </w:rPr>
        <w:t xml:space="preserve"> mattress cleaning project</w:t>
      </w:r>
      <w:r w:rsidR="00F15830">
        <w:rPr>
          <w:rFonts w:ascii="Tahoma" w:hAnsi="Tahoma" w:cs="Tahoma"/>
          <w:color w:val="000000"/>
        </w:rPr>
        <w:t xml:space="preserve"> which promotes sustainability and reduces</w:t>
      </w:r>
      <w:r w:rsidR="00124193">
        <w:rPr>
          <w:rFonts w:ascii="Tahoma" w:hAnsi="Tahoma" w:cs="Tahoma"/>
          <w:color w:val="000000"/>
        </w:rPr>
        <w:t xml:space="preserve"> landfill waste. The</w:t>
      </w:r>
      <w:r w:rsidR="00736200">
        <w:rPr>
          <w:rFonts w:ascii="Tahoma" w:hAnsi="Tahoma" w:cs="Tahoma"/>
          <w:color w:val="000000"/>
        </w:rPr>
        <w:t xml:space="preserve"> session will also</w:t>
      </w:r>
      <w:r w:rsidRPr="00E034A2">
        <w:rPr>
          <w:rFonts w:ascii="Tahoma" w:hAnsi="Tahoma" w:cs="Tahoma"/>
          <w:color w:val="000000"/>
        </w:rPr>
        <w:t xml:space="preserve"> highlight the</w:t>
      </w:r>
      <w:r w:rsidR="00736200">
        <w:rPr>
          <w:rFonts w:ascii="Tahoma" w:hAnsi="Tahoma" w:cs="Tahoma"/>
          <w:color w:val="000000"/>
        </w:rPr>
        <w:t xml:space="preserve"> crucial</w:t>
      </w:r>
      <w:r w:rsidR="00187EAE">
        <w:rPr>
          <w:rFonts w:ascii="Tahoma" w:hAnsi="Tahoma" w:cs="Tahoma"/>
          <w:color w:val="000000"/>
        </w:rPr>
        <w:t xml:space="preserve"> role</w:t>
      </w:r>
      <w:r w:rsidR="007003A4">
        <w:rPr>
          <w:rFonts w:ascii="Tahoma" w:hAnsi="Tahoma" w:cs="Tahoma"/>
          <w:color w:val="000000"/>
        </w:rPr>
        <w:t xml:space="preserve"> they play</w:t>
      </w:r>
      <w:r w:rsidR="002C23F4">
        <w:rPr>
          <w:rFonts w:ascii="Tahoma" w:hAnsi="Tahoma" w:cs="Tahoma"/>
          <w:color w:val="000000"/>
        </w:rPr>
        <w:t xml:space="preserve"> in relation to</w:t>
      </w:r>
      <w:r w:rsidRPr="00E034A2">
        <w:rPr>
          <w:rFonts w:ascii="Tahoma" w:hAnsi="Tahoma" w:cs="Tahoma"/>
          <w:color w:val="000000"/>
        </w:rPr>
        <w:t xml:space="preserve"> employability and partnership </w:t>
      </w:r>
      <w:proofErr w:type="gramStart"/>
      <w:r w:rsidRPr="00E034A2">
        <w:rPr>
          <w:rFonts w:ascii="Tahoma" w:hAnsi="Tahoma" w:cs="Tahoma"/>
          <w:color w:val="000000"/>
        </w:rPr>
        <w:t>working</w:t>
      </w:r>
      <w:proofErr w:type="gramEnd"/>
      <w:r w:rsidRPr="00E034A2">
        <w:rPr>
          <w:rFonts w:ascii="Tahoma" w:hAnsi="Tahoma" w:cs="Tahoma"/>
          <w:color w:val="000000"/>
        </w:rPr>
        <w:t>. </w:t>
      </w:r>
    </w:p>
    <w:p w14:paraId="598C4316" w14:textId="77777777" w:rsidR="000707CA" w:rsidRPr="00E034A2" w:rsidRDefault="000707CA" w:rsidP="000707CA">
      <w:pPr>
        <w:spacing w:line="276" w:lineRule="auto"/>
        <w:jc w:val="both"/>
        <w:rPr>
          <w:rFonts w:ascii="Tahoma" w:eastAsia="Calibri" w:hAnsi="Tahoma" w:cs="Tahoma"/>
          <w:b/>
          <w:bCs/>
          <w:lang w:val="en-GB"/>
        </w:rPr>
      </w:pPr>
    </w:p>
    <w:p w14:paraId="55A40527" w14:textId="776318D7" w:rsidR="00C2525F" w:rsidRDefault="000E713F" w:rsidP="00E73D02">
      <w:pPr>
        <w:spacing w:line="276" w:lineRule="auto"/>
        <w:rPr>
          <w:rFonts w:ascii="Tahoma" w:eastAsia="Calibri" w:hAnsi="Tahoma" w:cs="Tahoma"/>
          <w:b/>
          <w:bCs/>
          <w:lang w:val="en-GB"/>
        </w:rPr>
      </w:pPr>
      <w:r>
        <w:rPr>
          <w:rFonts w:ascii="Tahoma" w:eastAsia="Calibri" w:hAnsi="Tahoma" w:cs="Tahoma"/>
          <w:b/>
          <w:bCs/>
          <w:lang w:val="en-GB"/>
        </w:rPr>
        <w:t>2</w:t>
      </w:r>
      <w:r w:rsidR="00D96089">
        <w:rPr>
          <w:rFonts w:ascii="Tahoma" w:eastAsia="Calibri" w:hAnsi="Tahoma" w:cs="Tahoma"/>
          <w:b/>
          <w:bCs/>
          <w:lang w:val="en-GB"/>
        </w:rPr>
        <w:t xml:space="preserve"> </w:t>
      </w:r>
      <w:r w:rsidR="00AE2A3C">
        <w:rPr>
          <w:rFonts w:ascii="Tahoma" w:eastAsia="Calibri" w:hAnsi="Tahoma" w:cs="Tahoma"/>
          <w:b/>
          <w:bCs/>
          <w:lang w:val="en-GB"/>
        </w:rPr>
        <w:t>Career Ready</w:t>
      </w:r>
    </w:p>
    <w:p w14:paraId="06527B91" w14:textId="77777777" w:rsidR="0066769C" w:rsidRDefault="00097D4E" w:rsidP="005045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bCs/>
          <w:color w:val="515151"/>
        </w:rPr>
      </w:pPr>
      <w:r>
        <w:rPr>
          <w:rFonts w:ascii="Tahoma" w:eastAsia="Calibri" w:hAnsi="Tahoma" w:cs="Tahoma"/>
          <w:b/>
          <w:bCs/>
        </w:rPr>
        <w:t xml:space="preserve">Speaker - </w:t>
      </w:r>
      <w:r w:rsidRPr="00097D4E">
        <w:rPr>
          <w:rStyle w:val="Strong"/>
          <w:rFonts w:ascii="Tahoma" w:hAnsi="Tahoma" w:cs="Tahoma"/>
          <w:color w:val="515151"/>
        </w:rPr>
        <w:t>Debby Barry</w:t>
      </w:r>
      <w:r w:rsidR="00AF7186">
        <w:rPr>
          <w:rFonts w:ascii="Tahoma" w:hAnsi="Tahoma" w:cs="Tahoma"/>
          <w:b/>
          <w:bCs/>
          <w:color w:val="515151"/>
        </w:rPr>
        <w:t xml:space="preserve">, </w:t>
      </w:r>
      <w:r w:rsidRPr="00097D4E">
        <w:rPr>
          <w:rFonts w:ascii="Tahoma" w:hAnsi="Tahoma" w:cs="Tahoma"/>
          <w:b/>
          <w:bCs/>
          <w:color w:val="515151"/>
        </w:rPr>
        <w:t>Regional Manager, West and Growth Areas Scotland</w:t>
      </w:r>
    </w:p>
    <w:p w14:paraId="7E92155E" w14:textId="7CCB30C7" w:rsidR="000866EA" w:rsidRPr="00882DDB" w:rsidRDefault="00AF7186" w:rsidP="00D8205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color w:val="515151"/>
        </w:rPr>
      </w:pPr>
      <w:r w:rsidRPr="00882DDB">
        <w:rPr>
          <w:rFonts w:ascii="Tahoma" w:hAnsi="Tahoma" w:cs="Tahoma"/>
        </w:rPr>
        <w:t>Career Re</w:t>
      </w:r>
      <w:r w:rsidR="00C2525F" w:rsidRPr="00882DDB">
        <w:rPr>
          <w:rFonts w:ascii="Tahoma" w:hAnsi="Tahoma" w:cs="Tahoma"/>
        </w:rPr>
        <w:t>a</w:t>
      </w:r>
      <w:r w:rsidR="00A81A34" w:rsidRPr="00882DDB">
        <w:rPr>
          <w:rFonts w:ascii="Tahoma" w:hAnsi="Tahoma" w:cs="Tahoma"/>
        </w:rPr>
        <w:t>dy is a</w:t>
      </w:r>
      <w:r w:rsidR="00C2525F" w:rsidRPr="00882DDB">
        <w:rPr>
          <w:rFonts w:ascii="Tahoma" w:hAnsi="Tahoma" w:cs="Tahoma"/>
        </w:rPr>
        <w:t xml:space="preserve"> social mobility chari</w:t>
      </w:r>
      <w:r w:rsidR="00A81A34" w:rsidRPr="00882DDB">
        <w:rPr>
          <w:rFonts w:ascii="Tahoma" w:hAnsi="Tahoma" w:cs="Tahoma"/>
        </w:rPr>
        <w:t>ty</w:t>
      </w:r>
      <w:r w:rsidR="0055448F" w:rsidRPr="00882DDB">
        <w:rPr>
          <w:rFonts w:ascii="Tahoma" w:hAnsi="Tahoma" w:cs="Tahoma"/>
        </w:rPr>
        <w:t xml:space="preserve"> which </w:t>
      </w:r>
      <w:r w:rsidR="00C2525F" w:rsidRPr="00882DDB">
        <w:rPr>
          <w:rFonts w:ascii="Tahoma" w:hAnsi="Tahoma" w:cs="Tahoma"/>
        </w:rPr>
        <w:t>support</w:t>
      </w:r>
      <w:r w:rsidR="0055448F" w:rsidRPr="00882DDB">
        <w:rPr>
          <w:rFonts w:ascii="Tahoma" w:hAnsi="Tahoma" w:cs="Tahoma"/>
        </w:rPr>
        <w:t>s</w:t>
      </w:r>
      <w:r w:rsidR="00C2525F" w:rsidRPr="00882DDB">
        <w:rPr>
          <w:rFonts w:ascii="Tahoma" w:hAnsi="Tahoma" w:cs="Tahoma"/>
        </w:rPr>
        <w:t xml:space="preserve"> and empower</w:t>
      </w:r>
      <w:r w:rsidR="0055448F" w:rsidRPr="00882DDB">
        <w:rPr>
          <w:rFonts w:ascii="Tahoma" w:hAnsi="Tahoma" w:cs="Tahoma"/>
        </w:rPr>
        <w:t>s</w:t>
      </w:r>
      <w:r w:rsidR="00C2525F" w:rsidRPr="00882DDB">
        <w:rPr>
          <w:rFonts w:ascii="Tahoma" w:hAnsi="Tahoma" w:cs="Tahoma"/>
        </w:rPr>
        <w:t xml:space="preserve"> young people, aged 15-18</w:t>
      </w:r>
      <w:r w:rsidR="00466D75" w:rsidRPr="00882DDB">
        <w:rPr>
          <w:rFonts w:ascii="Tahoma" w:hAnsi="Tahoma" w:cs="Tahoma"/>
        </w:rPr>
        <w:t xml:space="preserve"> across Scotland</w:t>
      </w:r>
      <w:r w:rsidR="00C2525F" w:rsidRPr="00882DDB">
        <w:rPr>
          <w:rFonts w:ascii="Tahoma" w:hAnsi="Tahoma" w:cs="Tahoma"/>
        </w:rPr>
        <w:t>, who because of their background don’t have access to the opportunities or support they need to prosper in work and life.</w:t>
      </w:r>
      <w:r w:rsidR="001C1963" w:rsidRPr="00882DDB">
        <w:rPr>
          <w:rFonts w:ascii="Tahoma" w:hAnsi="Tahoma" w:cs="Tahoma"/>
        </w:rPr>
        <w:t xml:space="preserve"> </w:t>
      </w:r>
      <w:r w:rsidR="00C2525F" w:rsidRPr="00882DDB">
        <w:rPr>
          <w:rFonts w:ascii="Tahoma" w:hAnsi="Tahoma" w:cs="Tahoma"/>
        </w:rPr>
        <w:t>Through Career Ready’s 18-month</w:t>
      </w:r>
      <w:r w:rsidR="0019595C">
        <w:rPr>
          <w:rFonts w:ascii="Tahoma" w:hAnsi="Tahoma" w:cs="Tahoma"/>
        </w:rPr>
        <w:t xml:space="preserve"> internship and mentoring programme via</w:t>
      </w:r>
      <w:r w:rsidR="00C2525F" w:rsidRPr="00882DDB">
        <w:rPr>
          <w:rFonts w:ascii="Tahoma" w:hAnsi="Tahoma" w:cs="Tahoma"/>
        </w:rPr>
        <w:t xml:space="preserve"> partnerships with 300+ employers and 160 secondary schools across Scotland, young people in S5, who face socio-economic barriers, get the opportunity to develop their skills, confidence, and the networks they need to have a great future – one they can’t imagine right now. </w:t>
      </w:r>
      <w:r w:rsidR="000866EA" w:rsidRPr="00882DDB">
        <w:rPr>
          <w:rFonts w:ascii="Tahoma" w:hAnsi="Tahoma" w:cs="Tahoma"/>
        </w:rPr>
        <w:t>Career Ready already partners with some of our members (who have nothing but good things to say!) and</w:t>
      </w:r>
      <w:r w:rsidR="00E45184" w:rsidRPr="00882DDB">
        <w:rPr>
          <w:rFonts w:ascii="Tahoma" w:hAnsi="Tahoma" w:cs="Tahoma"/>
        </w:rPr>
        <w:t xml:space="preserve"> Debby will share how </w:t>
      </w:r>
      <w:r w:rsidR="00DF418E" w:rsidRPr="00882DDB">
        <w:rPr>
          <w:rFonts w:ascii="Tahoma" w:hAnsi="Tahoma" w:cs="Tahoma"/>
        </w:rPr>
        <w:t xml:space="preserve">things work in practice and talk about why they are keen to </w:t>
      </w:r>
      <w:r w:rsidR="00263A77">
        <w:rPr>
          <w:rFonts w:ascii="Tahoma" w:hAnsi="Tahoma" w:cs="Tahoma"/>
        </w:rPr>
        <w:t>partner with</w:t>
      </w:r>
      <w:r w:rsidR="000866EA" w:rsidRPr="00882DDB">
        <w:rPr>
          <w:rFonts w:ascii="Tahoma" w:hAnsi="Tahoma" w:cs="Tahoma"/>
        </w:rPr>
        <w:t xml:space="preserve"> more CBHAs. </w:t>
      </w:r>
    </w:p>
    <w:p w14:paraId="3AE093E3" w14:textId="3D0DCDFC" w:rsidR="000E713F" w:rsidRDefault="00B03D27" w:rsidP="00D82054">
      <w:pPr>
        <w:spacing w:line="276" w:lineRule="auto"/>
        <w:jc w:val="both"/>
        <w:rPr>
          <w:rFonts w:ascii="Tahoma" w:eastAsia="Calibri" w:hAnsi="Tahoma" w:cs="Tahoma"/>
          <w:b/>
          <w:bCs/>
          <w:lang w:val="en-GB"/>
        </w:rPr>
      </w:pPr>
      <w:r>
        <w:rPr>
          <w:rFonts w:ascii="Tahoma" w:eastAsia="Calibri" w:hAnsi="Tahoma" w:cs="Tahoma"/>
          <w:b/>
          <w:bCs/>
          <w:lang w:val="en-GB"/>
        </w:rPr>
        <w:t xml:space="preserve"> </w:t>
      </w:r>
    </w:p>
    <w:p w14:paraId="0B676B5D" w14:textId="6E104AA2" w:rsidR="00AE2A3C" w:rsidRDefault="000E713F" w:rsidP="00707A0B">
      <w:pPr>
        <w:spacing w:line="276" w:lineRule="auto"/>
        <w:rPr>
          <w:rFonts w:ascii="Tahoma" w:eastAsia="Calibri" w:hAnsi="Tahoma" w:cs="Tahoma"/>
          <w:b/>
          <w:bCs/>
          <w:lang w:val="en-GB"/>
        </w:rPr>
      </w:pPr>
      <w:r>
        <w:rPr>
          <w:rFonts w:ascii="Tahoma" w:eastAsia="Calibri" w:hAnsi="Tahoma" w:cs="Tahoma"/>
          <w:b/>
          <w:bCs/>
          <w:lang w:val="en-GB"/>
        </w:rPr>
        <w:t>3</w:t>
      </w:r>
      <w:r w:rsidR="008136B8">
        <w:rPr>
          <w:rFonts w:ascii="Tahoma" w:eastAsia="Calibri" w:hAnsi="Tahoma" w:cs="Tahoma"/>
          <w:b/>
          <w:bCs/>
          <w:lang w:val="en-GB"/>
        </w:rPr>
        <w:t xml:space="preserve"> </w:t>
      </w:r>
      <w:proofErr w:type="spellStart"/>
      <w:r w:rsidR="00AE2A3C">
        <w:rPr>
          <w:rFonts w:ascii="Tahoma" w:eastAsia="Calibri" w:hAnsi="Tahoma" w:cs="Tahoma"/>
          <w:b/>
          <w:bCs/>
          <w:lang w:val="en-GB"/>
        </w:rPr>
        <w:t>Elderpark</w:t>
      </w:r>
      <w:proofErr w:type="spellEnd"/>
      <w:r w:rsidR="00911373">
        <w:rPr>
          <w:rFonts w:ascii="Tahoma" w:eastAsia="Calibri" w:hAnsi="Tahoma" w:cs="Tahoma"/>
          <w:b/>
          <w:bCs/>
          <w:lang w:val="en-GB"/>
        </w:rPr>
        <w:t xml:space="preserve"> HA</w:t>
      </w:r>
      <w:r w:rsidR="00AE2A3C">
        <w:rPr>
          <w:rFonts w:ascii="Tahoma" w:eastAsia="Calibri" w:hAnsi="Tahoma" w:cs="Tahoma"/>
          <w:b/>
          <w:bCs/>
          <w:lang w:val="en-GB"/>
        </w:rPr>
        <w:t xml:space="preserve"> </w:t>
      </w:r>
    </w:p>
    <w:p w14:paraId="60EED672" w14:textId="47D25FD2" w:rsidR="0050451F" w:rsidRDefault="0050451F" w:rsidP="00707A0B">
      <w:pPr>
        <w:spacing w:line="276" w:lineRule="auto"/>
        <w:rPr>
          <w:rFonts w:ascii="Tahoma" w:eastAsia="Calibri" w:hAnsi="Tahoma" w:cs="Tahoma"/>
          <w:b/>
          <w:bCs/>
          <w:lang w:val="en-GB"/>
        </w:rPr>
      </w:pPr>
      <w:r>
        <w:rPr>
          <w:rFonts w:ascii="Tahoma" w:eastAsia="Calibri" w:hAnsi="Tahoma" w:cs="Tahoma"/>
          <w:b/>
          <w:bCs/>
          <w:lang w:val="en-GB"/>
        </w:rPr>
        <w:t>Speaker – Jonathan Giddings-Reid</w:t>
      </w:r>
      <w:r w:rsidR="009C137A">
        <w:rPr>
          <w:rFonts w:ascii="Tahoma" w:eastAsia="Calibri" w:hAnsi="Tahoma" w:cs="Tahoma"/>
          <w:b/>
          <w:bCs/>
          <w:lang w:val="en-GB"/>
        </w:rPr>
        <w:t>,</w:t>
      </w:r>
      <w:r w:rsidR="00A4513C">
        <w:rPr>
          <w:rFonts w:ascii="Tahoma" w:eastAsia="Calibri" w:hAnsi="Tahoma" w:cs="Tahoma"/>
          <w:b/>
          <w:bCs/>
          <w:lang w:val="en-GB"/>
        </w:rPr>
        <w:t xml:space="preserve"> </w:t>
      </w:r>
      <w:r w:rsidR="00725367">
        <w:rPr>
          <w:rFonts w:ascii="Tahoma" w:eastAsia="Calibri" w:hAnsi="Tahoma" w:cs="Tahoma"/>
          <w:b/>
          <w:bCs/>
          <w:lang w:val="en-GB"/>
        </w:rPr>
        <w:t>Community Regeneration Officer</w:t>
      </w:r>
    </w:p>
    <w:p w14:paraId="57BC2926" w14:textId="2D55B821" w:rsidR="00D82054" w:rsidRPr="00931BF7" w:rsidRDefault="00931BF7" w:rsidP="00462BE4">
      <w:pPr>
        <w:spacing w:line="276" w:lineRule="auto"/>
        <w:jc w:val="both"/>
        <w:rPr>
          <w:rFonts w:ascii="Tahoma" w:eastAsia="Calibri" w:hAnsi="Tahoma" w:cs="Tahoma"/>
          <w:lang w:val="en-GB"/>
        </w:rPr>
      </w:pPr>
      <w:r>
        <w:rPr>
          <w:rFonts w:ascii="Tahoma" w:eastAsia="Calibri" w:hAnsi="Tahoma" w:cs="Tahoma"/>
          <w:lang w:val="en-GB"/>
        </w:rPr>
        <w:t>Jonathan</w:t>
      </w:r>
      <w:r w:rsidR="009953A9">
        <w:rPr>
          <w:rFonts w:ascii="Tahoma" w:eastAsia="Calibri" w:hAnsi="Tahoma" w:cs="Tahoma"/>
          <w:lang w:val="en-GB"/>
        </w:rPr>
        <w:t>’s café session will</w:t>
      </w:r>
      <w:r>
        <w:rPr>
          <w:rFonts w:ascii="Tahoma" w:eastAsia="Calibri" w:hAnsi="Tahoma" w:cs="Tahoma"/>
          <w:lang w:val="en-GB"/>
        </w:rPr>
        <w:t xml:space="preserve"> </w:t>
      </w:r>
      <w:r w:rsidR="00157811">
        <w:rPr>
          <w:rFonts w:ascii="Tahoma" w:eastAsia="Calibri" w:hAnsi="Tahoma" w:cs="Tahoma"/>
          <w:lang w:val="en-GB"/>
        </w:rPr>
        <w:t>offer a smorgasbord</w:t>
      </w:r>
      <w:r w:rsidR="009953A9">
        <w:rPr>
          <w:rFonts w:ascii="Tahoma" w:eastAsia="Calibri" w:hAnsi="Tahoma" w:cs="Tahoma"/>
          <w:lang w:val="en-GB"/>
        </w:rPr>
        <w:t xml:space="preserve"> selection of</w:t>
      </w:r>
      <w:r w:rsidR="00CE6DBB">
        <w:rPr>
          <w:rFonts w:ascii="Tahoma" w:eastAsia="Calibri" w:hAnsi="Tahoma" w:cs="Tahoma"/>
          <w:lang w:val="en-GB"/>
        </w:rPr>
        <w:t xml:space="preserve"> some of the various strands of partnership working which </w:t>
      </w:r>
      <w:proofErr w:type="spellStart"/>
      <w:r w:rsidR="0018277D">
        <w:rPr>
          <w:rFonts w:ascii="Tahoma" w:eastAsia="Calibri" w:hAnsi="Tahoma" w:cs="Tahoma"/>
          <w:lang w:val="en-GB"/>
        </w:rPr>
        <w:t>Elderpark</w:t>
      </w:r>
      <w:proofErr w:type="spellEnd"/>
      <w:r w:rsidR="0018277D">
        <w:rPr>
          <w:rFonts w:ascii="Tahoma" w:eastAsia="Calibri" w:hAnsi="Tahoma" w:cs="Tahoma"/>
          <w:lang w:val="en-GB"/>
        </w:rPr>
        <w:t xml:space="preserve"> is currently involved in. </w:t>
      </w:r>
      <w:r w:rsidR="004F787F">
        <w:rPr>
          <w:rFonts w:ascii="Tahoma" w:eastAsia="Calibri" w:hAnsi="Tahoma" w:cs="Tahoma"/>
          <w:lang w:val="en-GB"/>
        </w:rPr>
        <w:t>These include – working with other housing associations on</w:t>
      </w:r>
      <w:r w:rsidR="00B043A6">
        <w:rPr>
          <w:rFonts w:ascii="Tahoma" w:eastAsia="Calibri" w:hAnsi="Tahoma" w:cs="Tahoma"/>
          <w:lang w:val="en-GB"/>
        </w:rPr>
        <w:t xml:space="preserve"> projects for young people and on neurodiversity</w:t>
      </w:r>
      <w:r w:rsidR="00AF58FA">
        <w:rPr>
          <w:rFonts w:ascii="Tahoma" w:eastAsia="Calibri" w:hAnsi="Tahoma" w:cs="Tahoma"/>
          <w:lang w:val="en-GB"/>
        </w:rPr>
        <w:t>. In addition</w:t>
      </w:r>
      <w:r w:rsidR="00EB5D15">
        <w:rPr>
          <w:rFonts w:ascii="Tahoma" w:eastAsia="Calibri" w:hAnsi="Tahoma" w:cs="Tahoma"/>
          <w:lang w:val="en-GB"/>
        </w:rPr>
        <w:t>,</w:t>
      </w:r>
      <w:r w:rsidR="00AF58FA">
        <w:rPr>
          <w:rFonts w:ascii="Tahoma" w:eastAsia="Calibri" w:hAnsi="Tahoma" w:cs="Tahoma"/>
          <w:lang w:val="en-GB"/>
        </w:rPr>
        <w:t xml:space="preserve"> he will talk about</w:t>
      </w:r>
      <w:r w:rsidR="00EB5D15">
        <w:rPr>
          <w:rFonts w:ascii="Tahoma" w:eastAsia="Calibri" w:hAnsi="Tahoma" w:cs="Tahoma"/>
          <w:lang w:val="en-GB"/>
        </w:rPr>
        <w:t xml:space="preserve"> knowledge-exchange</w:t>
      </w:r>
      <w:r w:rsidR="00AF58FA">
        <w:rPr>
          <w:rFonts w:ascii="Tahoma" w:eastAsia="Calibri" w:hAnsi="Tahoma" w:cs="Tahoma"/>
          <w:lang w:val="en-GB"/>
        </w:rPr>
        <w:t xml:space="preserve"> </w:t>
      </w:r>
      <w:r w:rsidR="00A83FBE">
        <w:rPr>
          <w:rFonts w:ascii="Tahoma" w:eastAsia="Calibri" w:hAnsi="Tahoma" w:cs="Tahoma"/>
          <w:lang w:val="en-GB"/>
        </w:rPr>
        <w:t>work even further afield</w:t>
      </w:r>
      <w:r w:rsidR="00BF6D59">
        <w:rPr>
          <w:rFonts w:ascii="Tahoma" w:eastAsia="Calibri" w:hAnsi="Tahoma" w:cs="Tahoma"/>
          <w:lang w:val="en-GB"/>
        </w:rPr>
        <w:t>,</w:t>
      </w:r>
      <w:r w:rsidR="00A83FBE">
        <w:rPr>
          <w:rFonts w:ascii="Tahoma" w:eastAsia="Calibri" w:hAnsi="Tahoma" w:cs="Tahoma"/>
          <w:lang w:val="en-GB"/>
        </w:rPr>
        <w:t xml:space="preserve"> </w:t>
      </w:r>
      <w:r w:rsidR="00B12105">
        <w:rPr>
          <w:rFonts w:ascii="Tahoma" w:eastAsia="Calibri" w:hAnsi="Tahoma" w:cs="Tahoma"/>
          <w:lang w:val="en-GB"/>
        </w:rPr>
        <w:t>with housing associations and other housing bodies in Canada.</w:t>
      </w:r>
    </w:p>
    <w:p w14:paraId="26C3B8F1" w14:textId="77777777" w:rsidR="00911373" w:rsidRDefault="00911373" w:rsidP="00462BE4">
      <w:pPr>
        <w:spacing w:line="276" w:lineRule="auto"/>
        <w:jc w:val="both"/>
        <w:rPr>
          <w:rFonts w:ascii="Tahoma" w:eastAsia="Calibri" w:hAnsi="Tahoma" w:cs="Tahoma"/>
          <w:b/>
          <w:bCs/>
          <w:lang w:val="en-GB"/>
        </w:rPr>
      </w:pPr>
    </w:p>
    <w:p w14:paraId="5329B0CE" w14:textId="244D99B8" w:rsidR="00707A0B" w:rsidRDefault="00BC3502" w:rsidP="00707A0B">
      <w:pPr>
        <w:spacing w:line="276" w:lineRule="auto"/>
        <w:jc w:val="both"/>
        <w:rPr>
          <w:rFonts w:ascii="Tahoma" w:eastAsia="Calibri" w:hAnsi="Tahoma" w:cs="Tahoma"/>
          <w:b/>
          <w:bCs/>
          <w:lang w:val="en-GB"/>
        </w:rPr>
      </w:pPr>
      <w:r>
        <w:rPr>
          <w:rFonts w:ascii="Tahoma" w:eastAsia="Calibri" w:hAnsi="Tahoma" w:cs="Tahoma"/>
          <w:b/>
          <w:bCs/>
          <w:lang w:val="en-GB"/>
        </w:rPr>
        <w:t xml:space="preserve">4 </w:t>
      </w:r>
      <w:r w:rsidR="008136B8">
        <w:rPr>
          <w:rFonts w:ascii="Tahoma" w:eastAsia="Calibri" w:hAnsi="Tahoma" w:cs="Tahoma"/>
          <w:b/>
          <w:bCs/>
          <w:lang w:val="en-GB"/>
        </w:rPr>
        <w:t>Rutherglen &amp; Cambuslang/West of Scotland</w:t>
      </w:r>
      <w:r w:rsidR="00EE00F6">
        <w:rPr>
          <w:rFonts w:ascii="Tahoma" w:eastAsia="Calibri" w:hAnsi="Tahoma" w:cs="Tahoma"/>
          <w:b/>
          <w:bCs/>
          <w:lang w:val="en-GB"/>
        </w:rPr>
        <w:t xml:space="preserve"> HAs</w:t>
      </w:r>
    </w:p>
    <w:p w14:paraId="22C823CB" w14:textId="59966564" w:rsidR="00EE00F6" w:rsidRPr="008A1DDC" w:rsidRDefault="00AF0912" w:rsidP="00707A0B">
      <w:pPr>
        <w:spacing w:line="276" w:lineRule="auto"/>
        <w:jc w:val="both"/>
        <w:rPr>
          <w:rFonts w:ascii="Tahoma" w:hAnsi="Tahoma" w:cs="Tahoma"/>
          <w:b/>
          <w:bCs/>
          <w:lang w:val="en-GB"/>
        </w:rPr>
      </w:pPr>
      <w:r>
        <w:rPr>
          <w:rFonts w:ascii="Tahoma" w:eastAsia="Calibri" w:hAnsi="Tahoma" w:cs="Tahoma"/>
          <w:b/>
          <w:bCs/>
          <w:lang w:val="en-GB"/>
        </w:rPr>
        <w:t>Speakers -</w:t>
      </w:r>
      <w:r w:rsidR="00247F10">
        <w:rPr>
          <w:rFonts w:ascii="Tahoma" w:eastAsia="Calibri" w:hAnsi="Tahoma" w:cs="Tahoma"/>
          <w:b/>
          <w:bCs/>
          <w:lang w:val="en-GB"/>
        </w:rPr>
        <w:t>Angela Spence, CEO</w:t>
      </w:r>
      <w:r w:rsidR="00707A0B">
        <w:rPr>
          <w:rFonts w:ascii="Tahoma" w:eastAsia="Calibri" w:hAnsi="Tahoma" w:cs="Tahoma"/>
          <w:b/>
          <w:bCs/>
          <w:lang w:val="en-GB"/>
        </w:rPr>
        <w:t xml:space="preserve">, </w:t>
      </w:r>
      <w:proofErr w:type="spellStart"/>
      <w:r w:rsidR="00707A0B">
        <w:rPr>
          <w:rFonts w:ascii="Tahoma" w:eastAsia="Calibri" w:hAnsi="Tahoma" w:cs="Tahoma"/>
          <w:b/>
          <w:bCs/>
          <w:lang w:val="en-GB"/>
        </w:rPr>
        <w:t>Ruthergen</w:t>
      </w:r>
      <w:proofErr w:type="spellEnd"/>
      <w:r w:rsidR="00707A0B">
        <w:rPr>
          <w:rFonts w:ascii="Tahoma" w:eastAsia="Calibri" w:hAnsi="Tahoma" w:cs="Tahoma"/>
          <w:b/>
          <w:bCs/>
          <w:lang w:val="en-GB"/>
        </w:rPr>
        <w:t xml:space="preserve"> &amp; Cambuslang HA &amp;</w:t>
      </w:r>
      <w:r>
        <w:rPr>
          <w:rFonts w:ascii="Tahoma" w:eastAsia="Calibri" w:hAnsi="Tahoma" w:cs="Tahoma"/>
          <w:b/>
          <w:bCs/>
          <w:lang w:val="en-GB"/>
        </w:rPr>
        <w:t xml:space="preserve"> </w:t>
      </w:r>
      <w:r w:rsidR="00EE00F6" w:rsidRPr="008A1DDC">
        <w:rPr>
          <w:rFonts w:ascii="Tahoma" w:hAnsi="Tahoma" w:cs="Tahoma"/>
          <w:b/>
          <w:bCs/>
          <w14:ligatures w14:val="standardContextual"/>
        </w:rPr>
        <w:t>Robert Campbell</w:t>
      </w:r>
      <w:r w:rsidR="008A1DDC" w:rsidRPr="008A1DDC">
        <w:rPr>
          <w:rFonts w:ascii="Tahoma" w:hAnsi="Tahoma" w:cs="Tahoma"/>
          <w:b/>
          <w:bCs/>
          <w:lang w:val="en-GB"/>
        </w:rPr>
        <w:t xml:space="preserve">, </w:t>
      </w:r>
      <w:r w:rsidR="00EE00F6" w:rsidRPr="008A1DDC">
        <w:rPr>
          <w:rFonts w:ascii="Tahoma" w:hAnsi="Tahoma" w:cs="Tahoma"/>
          <w:b/>
          <w:bCs/>
          <w14:ligatures w14:val="standardContextual"/>
        </w:rPr>
        <w:t>Director of Housing &amp; Community Services</w:t>
      </w:r>
      <w:r w:rsidR="008A1DDC">
        <w:rPr>
          <w:rFonts w:ascii="Tahoma" w:hAnsi="Tahoma" w:cs="Tahoma"/>
          <w:b/>
          <w:bCs/>
          <w14:ligatures w14:val="standardContextual"/>
        </w:rPr>
        <w:t>, WSHA</w:t>
      </w:r>
    </w:p>
    <w:p w14:paraId="60AE9CA5" w14:textId="67D1C588" w:rsidR="001D1994" w:rsidRPr="000B4E9F" w:rsidRDefault="00B5460F" w:rsidP="006A5CC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Tahoma" w:hAnsi="Tahoma" w:cs="Tahoma"/>
        </w:rPr>
      </w:pPr>
      <w:r w:rsidRPr="000B4E9F">
        <w:rPr>
          <w:rFonts w:ascii="Tahoma" w:hAnsi="Tahoma" w:cs="Tahoma"/>
          <w:shd w:val="clear" w:color="auto" w:fill="FFFFFF"/>
        </w:rPr>
        <w:t xml:space="preserve">Rutherglen &amp; Cambuslang Housing Association, </w:t>
      </w:r>
      <w:proofErr w:type="spellStart"/>
      <w:r w:rsidRPr="000B4E9F">
        <w:rPr>
          <w:rFonts w:ascii="Tahoma" w:hAnsi="Tahoma" w:cs="Tahoma"/>
          <w:shd w:val="clear" w:color="auto" w:fill="FFFFFF"/>
        </w:rPr>
        <w:t>Willowacre</w:t>
      </w:r>
      <w:proofErr w:type="spellEnd"/>
      <w:r w:rsidRPr="000B4E9F">
        <w:rPr>
          <w:rFonts w:ascii="Tahoma" w:hAnsi="Tahoma" w:cs="Tahoma"/>
          <w:shd w:val="clear" w:color="auto" w:fill="FFFFFF"/>
        </w:rPr>
        <w:t xml:space="preserve"> Trust and West of Scotland Housing Association are celebrating a new partnership between the</w:t>
      </w:r>
      <w:r w:rsidR="0048421E" w:rsidRPr="000B4E9F">
        <w:rPr>
          <w:rFonts w:ascii="Tahoma" w:hAnsi="Tahoma" w:cs="Tahoma"/>
          <w:shd w:val="clear" w:color="auto" w:fill="FFFFFF"/>
        </w:rPr>
        <w:t xml:space="preserve"> 3</w:t>
      </w:r>
      <w:r w:rsidRPr="000B4E9F">
        <w:rPr>
          <w:rFonts w:ascii="Tahoma" w:hAnsi="Tahoma" w:cs="Tahoma"/>
          <w:shd w:val="clear" w:color="auto" w:fill="FFFFFF"/>
        </w:rPr>
        <w:t xml:space="preserve"> organisations that will see support and advice provision for tenants expanded across their areas of operation via the new Advice in Accessible Settings project, funded through Advice UK.</w:t>
      </w:r>
      <w:r w:rsidR="00DD3D85" w:rsidRPr="000B4E9F">
        <w:rPr>
          <w:rFonts w:ascii="Tahoma" w:hAnsi="Tahoma" w:cs="Tahoma"/>
          <w:shd w:val="clear" w:color="auto" w:fill="FFFFFF"/>
        </w:rPr>
        <w:t xml:space="preserve"> </w:t>
      </w:r>
      <w:r w:rsidR="0048421E" w:rsidRPr="000B4E9F">
        <w:rPr>
          <w:rFonts w:ascii="Tahoma" w:hAnsi="Tahoma" w:cs="Tahoma"/>
          <w:shd w:val="clear" w:color="auto" w:fill="FFFFFF"/>
        </w:rPr>
        <w:t>The se</w:t>
      </w:r>
      <w:r w:rsidR="00EC63EC" w:rsidRPr="000B4E9F">
        <w:rPr>
          <w:rFonts w:ascii="Tahoma" w:hAnsi="Tahoma" w:cs="Tahoma"/>
          <w:shd w:val="clear" w:color="auto" w:fill="FFFFFF"/>
        </w:rPr>
        <w:t>ssion will focus on</w:t>
      </w:r>
      <w:r w:rsidR="007A6A29" w:rsidRPr="000B4E9F">
        <w:rPr>
          <w:rFonts w:ascii="Tahoma" w:hAnsi="Tahoma" w:cs="Tahoma"/>
          <w:shd w:val="clear" w:color="auto" w:fill="FFFFFF"/>
        </w:rPr>
        <w:t xml:space="preserve"> the principles</w:t>
      </w:r>
      <w:r w:rsidR="002946E7" w:rsidRPr="000B4E9F">
        <w:rPr>
          <w:rFonts w:ascii="Tahoma" w:hAnsi="Tahoma" w:cs="Tahoma"/>
          <w:shd w:val="clear" w:color="auto" w:fill="FFFFFF"/>
        </w:rPr>
        <w:t xml:space="preserve"> which were the foundation for setting up the partnership, and how this was achieved in practice</w:t>
      </w:r>
      <w:r w:rsidR="00CC4ADD" w:rsidRPr="000B4E9F">
        <w:rPr>
          <w:rFonts w:ascii="Tahoma" w:hAnsi="Tahoma" w:cs="Tahoma"/>
          <w:shd w:val="clear" w:color="auto" w:fill="FFFFFF"/>
        </w:rPr>
        <w:t xml:space="preserve">. </w:t>
      </w:r>
      <w:r w:rsidR="006F2963" w:rsidRPr="000B4E9F">
        <w:rPr>
          <w:rFonts w:ascii="Tahoma" w:hAnsi="Tahoma" w:cs="Tahoma"/>
          <w:shd w:val="clear" w:color="auto" w:fill="FFFFFF"/>
        </w:rPr>
        <w:t xml:space="preserve">It will also offer some </w:t>
      </w:r>
      <w:r w:rsidR="004C556C" w:rsidRPr="000B4E9F">
        <w:rPr>
          <w:rFonts w:ascii="Tahoma" w:hAnsi="Tahoma" w:cs="Tahoma"/>
          <w:shd w:val="clear" w:color="auto" w:fill="FFFFFF"/>
        </w:rPr>
        <w:t xml:space="preserve">valuable reflections on the process and consider </w:t>
      </w:r>
      <w:r w:rsidR="00AF2DCC" w:rsidRPr="000B4E9F">
        <w:rPr>
          <w:rFonts w:ascii="Tahoma" w:hAnsi="Tahoma" w:cs="Tahoma"/>
          <w:shd w:val="clear" w:color="auto" w:fill="FFFFFF"/>
        </w:rPr>
        <w:t xml:space="preserve">how </w:t>
      </w:r>
      <w:r w:rsidR="001D1994" w:rsidRPr="000B4E9F">
        <w:rPr>
          <w:rFonts w:ascii="Tahoma" w:hAnsi="Tahoma" w:cs="Tahoma"/>
        </w:rPr>
        <w:t>combining experience, local knowledge and shared values,</w:t>
      </w:r>
      <w:r w:rsidR="00BB03AC" w:rsidRPr="000B4E9F">
        <w:rPr>
          <w:rFonts w:ascii="Tahoma" w:hAnsi="Tahoma" w:cs="Tahoma"/>
        </w:rPr>
        <w:t xml:space="preserve"> means </w:t>
      </w:r>
      <w:r w:rsidR="000B4E9F" w:rsidRPr="000B4E9F">
        <w:rPr>
          <w:rFonts w:ascii="Tahoma" w:hAnsi="Tahoma" w:cs="Tahoma"/>
        </w:rPr>
        <w:t>they are able to</w:t>
      </w:r>
      <w:r w:rsidR="001D1994" w:rsidRPr="000B4E9F">
        <w:rPr>
          <w:rFonts w:ascii="Tahoma" w:hAnsi="Tahoma" w:cs="Tahoma"/>
        </w:rPr>
        <w:t xml:space="preserve"> extend practical support to families who need it most, in a way that is accessible and </w:t>
      </w:r>
      <w:proofErr w:type="gramStart"/>
      <w:r w:rsidR="001D1994" w:rsidRPr="000B4E9F">
        <w:rPr>
          <w:rFonts w:ascii="Tahoma" w:hAnsi="Tahoma" w:cs="Tahoma"/>
        </w:rPr>
        <w:t>locally-rooted</w:t>
      </w:r>
      <w:proofErr w:type="gramEnd"/>
      <w:r w:rsidR="001D1994" w:rsidRPr="000B4E9F">
        <w:rPr>
          <w:rFonts w:ascii="Tahoma" w:hAnsi="Tahoma" w:cs="Tahoma"/>
        </w:rPr>
        <w:t>.</w:t>
      </w:r>
    </w:p>
    <w:p w14:paraId="1498EA4A" w14:textId="25BC5D1E" w:rsidR="00941D79" w:rsidRPr="006A5CC5" w:rsidRDefault="00941D79" w:rsidP="006A5CC5">
      <w:pPr>
        <w:spacing w:line="276" w:lineRule="auto"/>
        <w:jc w:val="both"/>
        <w:rPr>
          <w:rFonts w:ascii="Tahoma" w:eastAsia="Calibri" w:hAnsi="Tahoma" w:cs="Tahoma"/>
          <w:b/>
          <w:bCs/>
          <w:lang w:val="en-GB"/>
        </w:rPr>
      </w:pPr>
    </w:p>
    <w:p w14:paraId="437DB3A1" w14:textId="77777777" w:rsidR="00F704DF" w:rsidRDefault="00F704DF" w:rsidP="00E73D02">
      <w:pPr>
        <w:spacing w:line="276" w:lineRule="auto"/>
        <w:rPr>
          <w:rFonts w:ascii="Tahoma" w:eastAsia="Calibri" w:hAnsi="Tahoma" w:cs="Tahoma"/>
          <w:b/>
          <w:bCs/>
          <w:lang w:val="en-GB"/>
        </w:rPr>
      </w:pPr>
    </w:p>
    <w:p w14:paraId="6092C323" w14:textId="70994875" w:rsidR="000E713F" w:rsidRDefault="000E713F" w:rsidP="00E73D02">
      <w:pPr>
        <w:spacing w:line="276" w:lineRule="auto"/>
        <w:rPr>
          <w:rFonts w:ascii="Tahoma" w:eastAsia="Calibri" w:hAnsi="Tahoma" w:cs="Tahoma"/>
          <w:b/>
          <w:bCs/>
          <w:lang w:val="en-GB"/>
        </w:rPr>
      </w:pPr>
      <w:r>
        <w:rPr>
          <w:rFonts w:ascii="Tahoma" w:eastAsia="Calibri" w:hAnsi="Tahoma" w:cs="Tahoma"/>
          <w:b/>
          <w:bCs/>
          <w:lang w:val="en-GB"/>
        </w:rPr>
        <w:t>5</w:t>
      </w:r>
      <w:r w:rsidR="00AE6207">
        <w:rPr>
          <w:rFonts w:ascii="Tahoma" w:eastAsia="Calibri" w:hAnsi="Tahoma" w:cs="Tahoma"/>
          <w:b/>
          <w:bCs/>
          <w:lang w:val="en-GB"/>
        </w:rPr>
        <w:t xml:space="preserve"> </w:t>
      </w:r>
      <w:r w:rsidR="00C807CA">
        <w:rPr>
          <w:rFonts w:ascii="Tahoma" w:eastAsia="Calibri" w:hAnsi="Tahoma" w:cs="Tahoma"/>
          <w:b/>
          <w:bCs/>
          <w:lang w:val="en-GB"/>
        </w:rPr>
        <w:t>Spire View HA</w:t>
      </w:r>
    </w:p>
    <w:p w14:paraId="41DCD14D" w14:textId="74EE6F66" w:rsidR="00C807CA" w:rsidRDefault="00C807CA" w:rsidP="00E73D02">
      <w:pPr>
        <w:spacing w:line="276" w:lineRule="auto"/>
        <w:rPr>
          <w:rFonts w:ascii="Tahoma" w:eastAsia="Calibri" w:hAnsi="Tahoma" w:cs="Tahoma"/>
          <w:b/>
          <w:bCs/>
          <w:lang w:val="en-GB"/>
        </w:rPr>
      </w:pPr>
      <w:r>
        <w:rPr>
          <w:rFonts w:ascii="Tahoma" w:eastAsia="Calibri" w:hAnsi="Tahoma" w:cs="Tahoma"/>
          <w:b/>
          <w:bCs/>
          <w:lang w:val="en-GB"/>
        </w:rPr>
        <w:t xml:space="preserve">Speaker – Gillian Spence, </w:t>
      </w:r>
      <w:r w:rsidR="00857E1F">
        <w:rPr>
          <w:rFonts w:ascii="Tahoma" w:eastAsia="Calibri" w:hAnsi="Tahoma" w:cs="Tahoma"/>
          <w:b/>
          <w:bCs/>
          <w:lang w:val="en-GB"/>
        </w:rPr>
        <w:t>Corporate Governance Manager</w:t>
      </w:r>
    </w:p>
    <w:p w14:paraId="358B1BD5" w14:textId="610D115F" w:rsidR="00F60175" w:rsidRPr="00F60175" w:rsidRDefault="000B22D3" w:rsidP="0077501E">
      <w:pPr>
        <w:spacing w:line="276" w:lineRule="auto"/>
        <w:jc w:val="both"/>
        <w:rPr>
          <w:rFonts w:ascii="Tahoma" w:eastAsia="Calibri" w:hAnsi="Tahoma" w:cs="Tahoma"/>
          <w:lang w:val="en-GB"/>
        </w:rPr>
      </w:pPr>
      <w:r>
        <w:rPr>
          <w:rFonts w:ascii="Tahoma" w:eastAsia="Calibri" w:hAnsi="Tahoma" w:cs="Tahoma"/>
          <w:lang w:val="en-GB"/>
        </w:rPr>
        <w:t xml:space="preserve">Gillian will share the story of </w:t>
      </w:r>
      <w:proofErr w:type="spellStart"/>
      <w:r>
        <w:rPr>
          <w:rFonts w:ascii="Tahoma" w:eastAsia="Calibri" w:hAnsi="Tahoma" w:cs="Tahoma"/>
          <w:lang w:val="en-GB"/>
        </w:rPr>
        <w:t>Roystonhill</w:t>
      </w:r>
      <w:proofErr w:type="spellEnd"/>
      <w:r>
        <w:rPr>
          <w:rFonts w:ascii="Tahoma" w:eastAsia="Calibri" w:hAnsi="Tahoma" w:cs="Tahoma"/>
          <w:lang w:val="en-GB"/>
        </w:rPr>
        <w:t xml:space="preserve"> Community Hub</w:t>
      </w:r>
      <w:r w:rsidR="00271EE5">
        <w:rPr>
          <w:rFonts w:ascii="Tahoma" w:eastAsia="Calibri" w:hAnsi="Tahoma" w:cs="Tahoma"/>
          <w:lang w:val="en-GB"/>
        </w:rPr>
        <w:t xml:space="preserve">, </w:t>
      </w:r>
      <w:r w:rsidR="001953DD">
        <w:rPr>
          <w:rFonts w:ascii="Tahoma" w:eastAsia="Calibri" w:hAnsi="Tahoma" w:cs="Tahoma"/>
          <w:lang w:val="en-GB"/>
        </w:rPr>
        <w:t>owned and managed by Spire View HA</w:t>
      </w:r>
      <w:r w:rsidR="00271EE5">
        <w:rPr>
          <w:rFonts w:ascii="Tahoma" w:eastAsia="Calibri" w:hAnsi="Tahoma" w:cs="Tahoma"/>
          <w:lang w:val="en-GB"/>
        </w:rPr>
        <w:t>,</w:t>
      </w:r>
      <w:r>
        <w:rPr>
          <w:rFonts w:ascii="Tahoma" w:eastAsia="Calibri" w:hAnsi="Tahoma" w:cs="Tahoma"/>
          <w:lang w:val="en-GB"/>
        </w:rPr>
        <w:t xml:space="preserve"> </w:t>
      </w:r>
      <w:r w:rsidR="003C08A4">
        <w:rPr>
          <w:rFonts w:ascii="Tahoma" w:eastAsia="Calibri" w:hAnsi="Tahoma" w:cs="Tahoma"/>
          <w:lang w:val="en-GB"/>
        </w:rPr>
        <w:t>since it opened its doors in November 2019</w:t>
      </w:r>
      <w:r w:rsidR="00A94F8B">
        <w:rPr>
          <w:rFonts w:ascii="Tahoma" w:eastAsia="Calibri" w:hAnsi="Tahoma" w:cs="Tahoma"/>
          <w:lang w:val="en-GB"/>
        </w:rPr>
        <w:t>. Th</w:t>
      </w:r>
      <w:r w:rsidR="0020354A">
        <w:rPr>
          <w:rFonts w:ascii="Tahoma" w:eastAsia="Calibri" w:hAnsi="Tahoma" w:cs="Tahoma"/>
          <w:lang w:val="en-GB"/>
        </w:rPr>
        <w:t xml:space="preserve">at story includes the vital role </w:t>
      </w:r>
      <w:r w:rsidR="0090068E">
        <w:rPr>
          <w:rFonts w:ascii="Tahoma" w:eastAsia="Calibri" w:hAnsi="Tahoma" w:cs="Tahoma"/>
          <w:lang w:val="en-GB"/>
        </w:rPr>
        <w:t>the Hub played in supporting the local community through the Covid years</w:t>
      </w:r>
      <w:r w:rsidR="00F674A2">
        <w:rPr>
          <w:rFonts w:ascii="Tahoma" w:eastAsia="Calibri" w:hAnsi="Tahoma" w:cs="Tahoma"/>
          <w:lang w:val="en-GB"/>
        </w:rPr>
        <w:t xml:space="preserve">, and </w:t>
      </w:r>
      <w:r w:rsidR="00465CE9">
        <w:rPr>
          <w:rFonts w:ascii="Tahoma" w:eastAsia="Calibri" w:hAnsi="Tahoma" w:cs="Tahoma"/>
          <w:lang w:val="en-GB"/>
        </w:rPr>
        <w:t>beyond</w:t>
      </w:r>
      <w:r w:rsidR="001A73DB">
        <w:rPr>
          <w:rFonts w:ascii="Tahoma" w:eastAsia="Calibri" w:hAnsi="Tahoma" w:cs="Tahoma"/>
          <w:lang w:val="en-GB"/>
        </w:rPr>
        <w:t>. The Hub has continued to flourish</w:t>
      </w:r>
      <w:r w:rsidR="003B7554">
        <w:rPr>
          <w:rFonts w:ascii="Tahoma" w:eastAsia="Calibri" w:hAnsi="Tahoma" w:cs="Tahoma"/>
          <w:lang w:val="en-GB"/>
        </w:rPr>
        <w:t xml:space="preserve"> and is the ‘beating heart’ of the community</w:t>
      </w:r>
      <w:r w:rsidR="003E742B">
        <w:rPr>
          <w:rFonts w:ascii="Tahoma" w:eastAsia="Calibri" w:hAnsi="Tahoma" w:cs="Tahoma"/>
          <w:lang w:val="en-GB"/>
        </w:rPr>
        <w:t xml:space="preserve"> providing a range of activities and services</w:t>
      </w:r>
      <w:r w:rsidR="00263EFA">
        <w:rPr>
          <w:rFonts w:ascii="Tahoma" w:eastAsia="Calibri" w:hAnsi="Tahoma" w:cs="Tahoma"/>
          <w:lang w:val="en-GB"/>
        </w:rPr>
        <w:t xml:space="preserve"> which are </w:t>
      </w:r>
      <w:r w:rsidR="00A32432">
        <w:rPr>
          <w:rFonts w:ascii="Tahoma" w:eastAsia="Calibri" w:hAnsi="Tahoma" w:cs="Tahoma"/>
          <w:lang w:val="en-GB"/>
        </w:rPr>
        <w:t xml:space="preserve">well-used by tenants and other community members. </w:t>
      </w:r>
      <w:r w:rsidR="004D33D5">
        <w:rPr>
          <w:rFonts w:ascii="Tahoma" w:eastAsia="Calibri" w:hAnsi="Tahoma" w:cs="Tahoma"/>
          <w:lang w:val="en-GB"/>
        </w:rPr>
        <w:t>Gillian will talk about the lessons learned along the way</w:t>
      </w:r>
      <w:r w:rsidR="00216158">
        <w:rPr>
          <w:rFonts w:ascii="Tahoma" w:eastAsia="Calibri" w:hAnsi="Tahoma" w:cs="Tahoma"/>
          <w:lang w:val="en-GB"/>
        </w:rPr>
        <w:t>,</w:t>
      </w:r>
      <w:r w:rsidR="0077501E">
        <w:rPr>
          <w:rFonts w:ascii="Tahoma" w:eastAsia="Calibri" w:hAnsi="Tahoma" w:cs="Tahoma"/>
          <w:lang w:val="en-GB"/>
        </w:rPr>
        <w:t xml:space="preserve"> successes</w:t>
      </w:r>
      <w:r w:rsidR="00181CC0">
        <w:rPr>
          <w:rFonts w:ascii="Tahoma" w:eastAsia="Calibri" w:hAnsi="Tahoma" w:cs="Tahoma"/>
          <w:lang w:val="en-GB"/>
        </w:rPr>
        <w:t xml:space="preserve"> and challenges, funding</w:t>
      </w:r>
      <w:r w:rsidR="00271EE5">
        <w:rPr>
          <w:rFonts w:ascii="Tahoma" w:eastAsia="Calibri" w:hAnsi="Tahoma" w:cs="Tahoma"/>
          <w:lang w:val="en-GB"/>
        </w:rPr>
        <w:t xml:space="preserve"> opportunities and partners</w:t>
      </w:r>
      <w:r w:rsidR="0077501E">
        <w:rPr>
          <w:rFonts w:ascii="Tahoma" w:eastAsia="Calibri" w:hAnsi="Tahoma" w:cs="Tahoma"/>
          <w:lang w:val="en-GB"/>
        </w:rPr>
        <w:t>, and aspirations for the future.</w:t>
      </w:r>
    </w:p>
    <w:p w14:paraId="09922001" w14:textId="45E2889A" w:rsidR="002355AF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1E9F454D" w14:textId="5F326E24" w:rsidR="002355AF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2CB84CBF" w14:textId="356503EB" w:rsidR="002355AF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7F54219D" w14:textId="599A7CAB" w:rsidR="002355AF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16AD970C" w14:textId="1C88628E" w:rsidR="002355AF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3739A818" w14:textId="77777777" w:rsidR="002355AF" w:rsidRPr="00B163C3" w:rsidRDefault="002355AF" w:rsidP="00B163C3">
      <w:pPr>
        <w:spacing w:line="276" w:lineRule="auto"/>
        <w:jc w:val="center"/>
        <w:rPr>
          <w:rFonts w:ascii="Tahoma" w:eastAsia="Calibri" w:hAnsi="Tahoma" w:cs="Tahoma"/>
          <w:b/>
          <w:bCs/>
          <w:lang w:val="en-GB"/>
        </w:rPr>
      </w:pPr>
    </w:p>
    <w:p w14:paraId="40A6AF18" w14:textId="77777777" w:rsidR="00836F03" w:rsidRDefault="00836F03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559801E3" w14:textId="77777777" w:rsidR="00836F03" w:rsidRDefault="00836F03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4DB7B476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6DC3969B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53FE04E3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6A6C49FE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07722C74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66222B9C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579DA694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35A3E5CC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615FED10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510B1A06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32B80406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236E7051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1158AFD0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25B33DE5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676001BD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626CA622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73921BC3" w14:textId="77777777" w:rsidR="00BB0C1C" w:rsidRDefault="00BB0C1C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46AAECAF" w14:textId="77777777" w:rsidR="00E0210E" w:rsidRDefault="00E0210E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05A6E626" w14:textId="77777777" w:rsidR="00E0210E" w:rsidRDefault="00E0210E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6E5A9A4A" w14:textId="77777777" w:rsidR="00E0210E" w:rsidRDefault="00E0210E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7479E976" w14:textId="77777777" w:rsidR="00E0210E" w:rsidRDefault="00E0210E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4D84B887" w14:textId="77777777" w:rsidR="00E0210E" w:rsidRDefault="00E0210E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7EF29A62" w14:textId="77777777" w:rsidR="00E0210E" w:rsidRDefault="00E0210E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3F1EE50C" w14:textId="77777777" w:rsidR="00E0210E" w:rsidRDefault="00E0210E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55D36BE5" w14:textId="77777777" w:rsidR="00E0210E" w:rsidRDefault="00E0210E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4CEC1FE9" w14:textId="77777777" w:rsidR="00E0210E" w:rsidRDefault="00E0210E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6B185A62" w14:textId="77777777" w:rsidR="00E0210E" w:rsidRDefault="00E0210E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42164396" w14:textId="77777777" w:rsidR="00E0210E" w:rsidRDefault="00E0210E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438D36F5" w14:textId="21883F4D" w:rsidR="00836F03" w:rsidRPr="00E0210E" w:rsidRDefault="00532F73" w:rsidP="00836F03">
      <w:pPr>
        <w:spacing w:line="276" w:lineRule="auto"/>
        <w:jc w:val="both"/>
        <w:rPr>
          <w:rFonts w:ascii="Tahoma" w:eastAsia="Calibri" w:hAnsi="Tahoma" w:cs="Tahoma"/>
          <w:sz w:val="28"/>
          <w:szCs w:val="28"/>
          <w:lang w:val="en-GB"/>
        </w:rPr>
      </w:pPr>
      <w:r w:rsidRPr="00E0210E">
        <w:rPr>
          <w:rFonts w:ascii="Tahoma" w:eastAsia="Calibri" w:hAnsi="Tahoma" w:cs="Tahoma"/>
          <w:sz w:val="28"/>
          <w:szCs w:val="28"/>
          <w:lang w:val="en-GB"/>
        </w:rPr>
        <w:t>As always Share are</w:t>
      </w:r>
      <w:r w:rsidR="00636425" w:rsidRPr="00E0210E">
        <w:rPr>
          <w:rFonts w:ascii="Tahoma" w:eastAsia="Calibri" w:hAnsi="Tahoma" w:cs="Tahoma"/>
          <w:sz w:val="28"/>
          <w:szCs w:val="28"/>
          <w:lang w:val="en-GB"/>
        </w:rPr>
        <w:t xml:space="preserve"> managing the event on our </w:t>
      </w:r>
      <w:proofErr w:type="gramStart"/>
      <w:r w:rsidR="00636425" w:rsidRPr="00E0210E">
        <w:rPr>
          <w:rFonts w:ascii="Tahoma" w:eastAsia="Calibri" w:hAnsi="Tahoma" w:cs="Tahoma"/>
          <w:sz w:val="28"/>
          <w:szCs w:val="28"/>
          <w:lang w:val="en-GB"/>
        </w:rPr>
        <w:t>behalf</w:t>
      </w:r>
      <w:proofErr w:type="gramEnd"/>
      <w:r w:rsidR="00636425" w:rsidRPr="00E0210E">
        <w:rPr>
          <w:rFonts w:ascii="Tahoma" w:eastAsia="Calibri" w:hAnsi="Tahoma" w:cs="Tahoma"/>
          <w:sz w:val="28"/>
          <w:szCs w:val="28"/>
          <w:lang w:val="en-GB"/>
        </w:rPr>
        <w:t xml:space="preserve"> and you can book </w:t>
      </w:r>
      <w:hyperlink r:id="rId12" w:history="1">
        <w:r w:rsidR="00636425" w:rsidRPr="00E0210E">
          <w:rPr>
            <w:rStyle w:val="Hyperlink"/>
            <w:rFonts w:ascii="Tahoma" w:eastAsia="Calibri" w:hAnsi="Tahoma" w:cs="Tahoma"/>
            <w:sz w:val="28"/>
            <w:szCs w:val="28"/>
            <w:lang w:val="en-GB"/>
          </w:rPr>
          <w:t>here</w:t>
        </w:r>
      </w:hyperlink>
    </w:p>
    <w:p w14:paraId="689A9280" w14:textId="77777777" w:rsidR="00636425" w:rsidRDefault="00636425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683255D0" w14:textId="124C84E7" w:rsidR="00636425" w:rsidRDefault="00E50B91" w:rsidP="00E50B91">
      <w:pPr>
        <w:spacing w:line="276" w:lineRule="auto"/>
        <w:jc w:val="center"/>
        <w:rPr>
          <w:rFonts w:ascii="Tahoma" w:eastAsia="Calibri" w:hAnsi="Tahoma" w:cs="Tahoma"/>
          <w:lang w:val="en-GB"/>
        </w:rPr>
      </w:pPr>
      <w:r w:rsidRPr="005B126F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1C935ECC" wp14:editId="5CA87985">
            <wp:extent cx="3218400" cy="11448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3883" w14:textId="77777777" w:rsidR="00836F03" w:rsidRDefault="00836F03" w:rsidP="00836F03">
      <w:pPr>
        <w:spacing w:line="276" w:lineRule="auto"/>
        <w:jc w:val="both"/>
        <w:rPr>
          <w:rFonts w:ascii="Tahoma" w:eastAsia="Calibri" w:hAnsi="Tahoma" w:cs="Tahoma"/>
          <w:lang w:val="en-GB"/>
        </w:rPr>
      </w:pPr>
    </w:p>
    <w:p w14:paraId="5BBDF8B2" w14:textId="77777777" w:rsidR="00C86213" w:rsidRDefault="00C86213" w:rsidP="00C86213">
      <w:pPr>
        <w:pStyle w:val="NoSpacing"/>
        <w:spacing w:line="276" w:lineRule="auto"/>
        <w:jc w:val="center"/>
        <w:rPr>
          <w:rFonts w:ascii="Tahoma" w:hAnsi="Tahoma" w:cs="Arial"/>
          <w:b/>
          <w:bCs/>
          <w:sz w:val="28"/>
          <w:szCs w:val="32"/>
        </w:rPr>
      </w:pPr>
      <w:r w:rsidRPr="00702254">
        <w:rPr>
          <w:rFonts w:ascii="Tahoma" w:hAnsi="Tahoma" w:cs="Arial"/>
          <w:b/>
          <w:bCs/>
          <w:sz w:val="28"/>
          <w:szCs w:val="32"/>
        </w:rPr>
        <w:t>or by email at:</w:t>
      </w:r>
    </w:p>
    <w:p w14:paraId="21FA9AAF" w14:textId="77777777" w:rsidR="00C86213" w:rsidRDefault="00C86213" w:rsidP="00C86213">
      <w:pPr>
        <w:pStyle w:val="NoSpacing"/>
        <w:spacing w:line="276" w:lineRule="auto"/>
        <w:rPr>
          <w:rFonts w:ascii="Tahoma" w:hAnsi="Tahoma" w:cs="Arial"/>
          <w:b/>
          <w:bCs/>
          <w:sz w:val="28"/>
          <w:szCs w:val="32"/>
        </w:rPr>
      </w:pPr>
    </w:p>
    <w:p w14:paraId="260CF322" w14:textId="77777777" w:rsidR="00C86213" w:rsidRPr="00702254" w:rsidRDefault="00C86213" w:rsidP="00C86213">
      <w:pPr>
        <w:pStyle w:val="NoSpacing"/>
        <w:spacing w:line="276" w:lineRule="auto"/>
        <w:jc w:val="center"/>
        <w:rPr>
          <w:rStyle w:val="Hyperlink"/>
          <w:rFonts w:ascii="Tahoma" w:hAnsi="Tahoma" w:cs="Arial"/>
          <w:b/>
          <w:bCs/>
          <w:sz w:val="28"/>
          <w:szCs w:val="32"/>
        </w:rPr>
      </w:pPr>
      <w:hyperlink r:id="rId14" w:history="1">
        <w:r w:rsidRPr="008C5B69">
          <w:rPr>
            <w:rStyle w:val="Hyperlink"/>
            <w:rFonts w:ascii="Tahoma" w:hAnsi="Tahoma" w:cs="Arial"/>
            <w:sz w:val="28"/>
            <w:szCs w:val="32"/>
          </w:rPr>
          <w:t>gwsfevents@share.org.uk</w:t>
        </w:r>
      </w:hyperlink>
    </w:p>
    <w:p w14:paraId="59D824BC" w14:textId="77777777" w:rsidR="00C86213" w:rsidRPr="00702254" w:rsidRDefault="00C86213" w:rsidP="00C86213">
      <w:pPr>
        <w:pStyle w:val="NoSpacing"/>
        <w:spacing w:line="276" w:lineRule="auto"/>
        <w:jc w:val="center"/>
        <w:rPr>
          <w:rFonts w:ascii="Tahoma" w:hAnsi="Tahoma" w:cs="Arial"/>
          <w:sz w:val="28"/>
        </w:rPr>
      </w:pPr>
    </w:p>
    <w:p w14:paraId="540621C7" w14:textId="77777777" w:rsidR="00C86213" w:rsidRPr="00702254" w:rsidRDefault="00C86213" w:rsidP="00C86213">
      <w:pPr>
        <w:spacing w:line="276" w:lineRule="auto"/>
        <w:jc w:val="center"/>
        <w:rPr>
          <w:rFonts w:ascii="Tahoma" w:eastAsia="Calibri" w:hAnsi="Tahoma" w:cs="Arial"/>
          <w:b/>
          <w:sz w:val="28"/>
          <w:highlight w:val="yellow"/>
          <w:lang w:val="en-GB"/>
        </w:rPr>
      </w:pPr>
      <w:r w:rsidRPr="00702254">
        <w:rPr>
          <w:rFonts w:ascii="Tahoma" w:eastAsia="Calibri" w:hAnsi="Tahoma" w:cs="Arial"/>
          <w:b/>
          <w:sz w:val="28"/>
          <w:highlight w:val="yellow"/>
          <w:lang w:val="en-GB"/>
        </w:rPr>
        <w:t>Cancellation policy</w:t>
      </w:r>
    </w:p>
    <w:p w14:paraId="0A4AB533" w14:textId="77777777" w:rsidR="00C86213" w:rsidRPr="00702254" w:rsidRDefault="00C86213" w:rsidP="00C86213">
      <w:pPr>
        <w:spacing w:line="276" w:lineRule="auto"/>
        <w:jc w:val="center"/>
        <w:rPr>
          <w:rFonts w:ascii="Tahoma" w:eastAsia="Calibri" w:hAnsi="Tahoma" w:cs="Arial"/>
          <w:b/>
          <w:sz w:val="28"/>
          <w:highlight w:val="yellow"/>
          <w:lang w:val="en-GB"/>
        </w:rPr>
      </w:pPr>
    </w:p>
    <w:p w14:paraId="3DF80AF7" w14:textId="2AE0D0A3" w:rsidR="00C86213" w:rsidRPr="003315A0" w:rsidRDefault="00C86213" w:rsidP="003315A0">
      <w:pPr>
        <w:spacing w:line="276" w:lineRule="auto"/>
        <w:jc w:val="both"/>
        <w:rPr>
          <w:rFonts w:ascii="Tahoma" w:eastAsia="Calibri" w:hAnsi="Tahoma" w:cs="Tahoma"/>
          <w:sz w:val="28"/>
          <w:szCs w:val="28"/>
          <w:highlight w:val="yellow"/>
          <w:lang w:val="en-GB"/>
        </w:rPr>
      </w:pPr>
      <w:r w:rsidRPr="003315A0">
        <w:rPr>
          <w:rFonts w:ascii="Tahoma" w:eastAsia="Calibri" w:hAnsi="Tahoma" w:cs="Tahoma"/>
          <w:sz w:val="28"/>
          <w:szCs w:val="28"/>
          <w:highlight w:val="yellow"/>
          <w:lang w:val="en-GB"/>
        </w:rPr>
        <w:t xml:space="preserve">Please note a 50% cancellation fee will apply should you cancel your booking within two weeks of the event. </w:t>
      </w:r>
    </w:p>
    <w:p w14:paraId="6FC98A0F" w14:textId="77777777" w:rsidR="00C86213" w:rsidRPr="003315A0" w:rsidRDefault="00C86213" w:rsidP="003315A0">
      <w:pPr>
        <w:spacing w:line="276" w:lineRule="auto"/>
        <w:jc w:val="both"/>
        <w:rPr>
          <w:rFonts w:ascii="Tahoma" w:eastAsia="Calibri" w:hAnsi="Tahoma" w:cs="Tahoma"/>
          <w:sz w:val="28"/>
          <w:szCs w:val="28"/>
          <w:highlight w:val="yellow"/>
          <w:lang w:val="en-GB"/>
        </w:rPr>
      </w:pPr>
    </w:p>
    <w:p w14:paraId="21C2439C" w14:textId="77777777" w:rsidR="00C86213" w:rsidRPr="003315A0" w:rsidRDefault="00C86213" w:rsidP="003315A0">
      <w:pPr>
        <w:spacing w:line="276" w:lineRule="auto"/>
        <w:jc w:val="both"/>
        <w:rPr>
          <w:rFonts w:ascii="Tahoma" w:eastAsia="Calibri" w:hAnsi="Tahoma" w:cs="Tahoma"/>
          <w:sz w:val="28"/>
          <w:szCs w:val="28"/>
          <w:lang w:val="en-GB"/>
        </w:rPr>
      </w:pPr>
      <w:r w:rsidRPr="003315A0">
        <w:rPr>
          <w:rFonts w:ascii="Tahoma" w:eastAsia="Calibri" w:hAnsi="Tahoma" w:cs="Tahoma"/>
          <w:sz w:val="28"/>
          <w:szCs w:val="28"/>
          <w:highlight w:val="yellow"/>
          <w:lang w:val="en-GB"/>
        </w:rPr>
        <w:t>The full cost will be incurred for cancellations/no show on the day of the event.</w:t>
      </w:r>
    </w:p>
    <w:p w14:paraId="6DBEB575" w14:textId="77777777" w:rsidR="00836F03" w:rsidRPr="003315A0" w:rsidRDefault="00836F03" w:rsidP="003315A0">
      <w:pPr>
        <w:spacing w:line="276" w:lineRule="auto"/>
        <w:jc w:val="both"/>
        <w:rPr>
          <w:rFonts w:ascii="Tahoma" w:eastAsia="Calibri" w:hAnsi="Tahoma" w:cs="Tahoma"/>
          <w:sz w:val="28"/>
          <w:szCs w:val="28"/>
          <w:lang w:val="en-GB"/>
        </w:rPr>
      </w:pPr>
    </w:p>
    <w:p w14:paraId="4844285D" w14:textId="77777777" w:rsidR="00836F03" w:rsidRPr="003315A0" w:rsidRDefault="00836F03" w:rsidP="003315A0">
      <w:pPr>
        <w:spacing w:line="276" w:lineRule="auto"/>
        <w:jc w:val="both"/>
        <w:rPr>
          <w:rFonts w:ascii="Tahoma" w:eastAsia="Calibri" w:hAnsi="Tahoma" w:cs="Tahoma"/>
          <w:sz w:val="28"/>
          <w:szCs w:val="28"/>
          <w:lang w:val="en-GB"/>
        </w:rPr>
      </w:pPr>
    </w:p>
    <w:p w14:paraId="79CD501F" w14:textId="77777777" w:rsidR="00836F03" w:rsidRPr="003315A0" w:rsidRDefault="00836F03" w:rsidP="00182256">
      <w:pPr>
        <w:spacing w:line="276" w:lineRule="auto"/>
        <w:rPr>
          <w:rFonts w:ascii="Tahoma" w:eastAsia="Calibri" w:hAnsi="Tahoma" w:cs="Tahoma"/>
          <w:sz w:val="28"/>
          <w:szCs w:val="28"/>
          <w:lang w:val="en-GB"/>
        </w:rPr>
      </w:pPr>
    </w:p>
    <w:p w14:paraId="5487BB62" w14:textId="77777777" w:rsidR="00836F03" w:rsidRPr="003315A0" w:rsidRDefault="00836F03" w:rsidP="00182256">
      <w:pPr>
        <w:spacing w:line="276" w:lineRule="auto"/>
        <w:rPr>
          <w:rFonts w:ascii="Tahoma" w:eastAsia="Calibri" w:hAnsi="Tahoma" w:cs="Tahoma"/>
          <w:sz w:val="28"/>
          <w:szCs w:val="28"/>
          <w:lang w:val="en-GB"/>
        </w:rPr>
      </w:pPr>
    </w:p>
    <w:p w14:paraId="32DBD50B" w14:textId="77777777" w:rsidR="007A531A" w:rsidRDefault="007A531A"/>
    <w:sectPr w:rsidR="007A531A" w:rsidSect="00F15393">
      <w:footerReference w:type="default" r:id="rId15"/>
      <w:pgSz w:w="12240" w:h="15840"/>
      <w:pgMar w:top="454" w:right="1134" w:bottom="340" w:left="1134" w:header="170" w:footer="28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05D8" w14:textId="77777777" w:rsidR="00EA07E1" w:rsidRDefault="00EA07E1">
      <w:r>
        <w:separator/>
      </w:r>
    </w:p>
  </w:endnote>
  <w:endnote w:type="continuationSeparator" w:id="0">
    <w:p w14:paraId="4DCE4CB9" w14:textId="77777777" w:rsidR="00EA07E1" w:rsidRDefault="00EA07E1">
      <w:r>
        <w:continuationSeparator/>
      </w:r>
    </w:p>
  </w:endnote>
  <w:endnote w:type="continuationNotice" w:id="1">
    <w:p w14:paraId="1A4BB329" w14:textId="77777777" w:rsidR="00EA07E1" w:rsidRDefault="00EA0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913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25E4C" w14:textId="4DBF5F18" w:rsidR="008C45DC" w:rsidRDefault="008C45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54EAF" w14:textId="77777777" w:rsidR="00EA07E1" w:rsidRDefault="00EA0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C4A1" w14:textId="77777777" w:rsidR="00EA07E1" w:rsidRDefault="00EA07E1">
      <w:r>
        <w:separator/>
      </w:r>
    </w:p>
  </w:footnote>
  <w:footnote w:type="continuationSeparator" w:id="0">
    <w:p w14:paraId="091CFE37" w14:textId="77777777" w:rsidR="00EA07E1" w:rsidRDefault="00EA07E1">
      <w:r>
        <w:continuationSeparator/>
      </w:r>
    </w:p>
  </w:footnote>
  <w:footnote w:type="continuationNotice" w:id="1">
    <w:p w14:paraId="1E9E371E" w14:textId="77777777" w:rsidR="00EA07E1" w:rsidRDefault="00EA07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A05BC"/>
    <w:multiLevelType w:val="hybridMultilevel"/>
    <w:tmpl w:val="AC828F8E"/>
    <w:lvl w:ilvl="0" w:tplc="25B26E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8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03"/>
    <w:rsid w:val="0000522A"/>
    <w:rsid w:val="000212AE"/>
    <w:rsid w:val="000339CE"/>
    <w:rsid w:val="00061553"/>
    <w:rsid w:val="000707CA"/>
    <w:rsid w:val="00075A72"/>
    <w:rsid w:val="00076632"/>
    <w:rsid w:val="00084817"/>
    <w:rsid w:val="000866EA"/>
    <w:rsid w:val="00097D4E"/>
    <w:rsid w:val="000A1D87"/>
    <w:rsid w:val="000A591B"/>
    <w:rsid w:val="000B22D3"/>
    <w:rsid w:val="000B4E9F"/>
    <w:rsid w:val="000C5E60"/>
    <w:rsid w:val="000D1E54"/>
    <w:rsid w:val="000D4290"/>
    <w:rsid w:val="000E713F"/>
    <w:rsid w:val="000F4FEA"/>
    <w:rsid w:val="0010463B"/>
    <w:rsid w:val="00106B4E"/>
    <w:rsid w:val="001146C1"/>
    <w:rsid w:val="00124193"/>
    <w:rsid w:val="001307A1"/>
    <w:rsid w:val="00131948"/>
    <w:rsid w:val="00131DCF"/>
    <w:rsid w:val="00147EF9"/>
    <w:rsid w:val="00157811"/>
    <w:rsid w:val="0016269C"/>
    <w:rsid w:val="0018116C"/>
    <w:rsid w:val="00181CC0"/>
    <w:rsid w:val="00182256"/>
    <w:rsid w:val="0018277D"/>
    <w:rsid w:val="00187EAE"/>
    <w:rsid w:val="001953DD"/>
    <w:rsid w:val="0019595C"/>
    <w:rsid w:val="001A73DB"/>
    <w:rsid w:val="001C1963"/>
    <w:rsid w:val="001D1994"/>
    <w:rsid w:val="001E20FF"/>
    <w:rsid w:val="001E47D2"/>
    <w:rsid w:val="001F6898"/>
    <w:rsid w:val="0020354A"/>
    <w:rsid w:val="00211855"/>
    <w:rsid w:val="00216158"/>
    <w:rsid w:val="00226366"/>
    <w:rsid w:val="00230CDB"/>
    <w:rsid w:val="00234FB2"/>
    <w:rsid w:val="002355AF"/>
    <w:rsid w:val="00236EC2"/>
    <w:rsid w:val="00244C33"/>
    <w:rsid w:val="00247F10"/>
    <w:rsid w:val="00263A77"/>
    <w:rsid w:val="00263EFA"/>
    <w:rsid w:val="00271EE5"/>
    <w:rsid w:val="0029132B"/>
    <w:rsid w:val="00291740"/>
    <w:rsid w:val="002946E7"/>
    <w:rsid w:val="002A4409"/>
    <w:rsid w:val="002C23F4"/>
    <w:rsid w:val="002C3B85"/>
    <w:rsid w:val="002C7697"/>
    <w:rsid w:val="002D28DB"/>
    <w:rsid w:val="002E3B56"/>
    <w:rsid w:val="002F29EE"/>
    <w:rsid w:val="00305154"/>
    <w:rsid w:val="0032455A"/>
    <w:rsid w:val="003315A0"/>
    <w:rsid w:val="0034509B"/>
    <w:rsid w:val="00363EC9"/>
    <w:rsid w:val="0039695C"/>
    <w:rsid w:val="00397C96"/>
    <w:rsid w:val="003B166F"/>
    <w:rsid w:val="003B7554"/>
    <w:rsid w:val="003C08A4"/>
    <w:rsid w:val="003C3F26"/>
    <w:rsid w:val="003E6548"/>
    <w:rsid w:val="003E6AC1"/>
    <w:rsid w:val="003E742B"/>
    <w:rsid w:val="003F60F0"/>
    <w:rsid w:val="00404996"/>
    <w:rsid w:val="004079F0"/>
    <w:rsid w:val="00410502"/>
    <w:rsid w:val="00447F91"/>
    <w:rsid w:val="00454CF3"/>
    <w:rsid w:val="00462BE4"/>
    <w:rsid w:val="00465CE9"/>
    <w:rsid w:val="00466D75"/>
    <w:rsid w:val="004727D4"/>
    <w:rsid w:val="00473C10"/>
    <w:rsid w:val="00480E81"/>
    <w:rsid w:val="0048421E"/>
    <w:rsid w:val="00485B0D"/>
    <w:rsid w:val="004A09E8"/>
    <w:rsid w:val="004A3EBF"/>
    <w:rsid w:val="004A5E5C"/>
    <w:rsid w:val="004C252C"/>
    <w:rsid w:val="004C3FAE"/>
    <w:rsid w:val="004C556C"/>
    <w:rsid w:val="004D33D5"/>
    <w:rsid w:val="004D51BA"/>
    <w:rsid w:val="004E1F0E"/>
    <w:rsid w:val="004F50D5"/>
    <w:rsid w:val="004F787F"/>
    <w:rsid w:val="005033E7"/>
    <w:rsid w:val="0050451F"/>
    <w:rsid w:val="00506892"/>
    <w:rsid w:val="00523F9C"/>
    <w:rsid w:val="00532F73"/>
    <w:rsid w:val="005408B6"/>
    <w:rsid w:val="00552B07"/>
    <w:rsid w:val="0055448F"/>
    <w:rsid w:val="005555B6"/>
    <w:rsid w:val="005626D6"/>
    <w:rsid w:val="00580D60"/>
    <w:rsid w:val="00592C91"/>
    <w:rsid w:val="005A4199"/>
    <w:rsid w:val="005D15AF"/>
    <w:rsid w:val="005F7DCF"/>
    <w:rsid w:val="00616BFC"/>
    <w:rsid w:val="006268E3"/>
    <w:rsid w:val="006306FA"/>
    <w:rsid w:val="0063339A"/>
    <w:rsid w:val="00636425"/>
    <w:rsid w:val="006504C5"/>
    <w:rsid w:val="00650804"/>
    <w:rsid w:val="00654977"/>
    <w:rsid w:val="0066769C"/>
    <w:rsid w:val="00674CBB"/>
    <w:rsid w:val="006754B5"/>
    <w:rsid w:val="006756B7"/>
    <w:rsid w:val="00675FA5"/>
    <w:rsid w:val="00677FDD"/>
    <w:rsid w:val="006842F2"/>
    <w:rsid w:val="0068795F"/>
    <w:rsid w:val="006A5CC5"/>
    <w:rsid w:val="006A6E20"/>
    <w:rsid w:val="006E0CF8"/>
    <w:rsid w:val="006F2963"/>
    <w:rsid w:val="007003A4"/>
    <w:rsid w:val="00707A0B"/>
    <w:rsid w:val="00725367"/>
    <w:rsid w:val="00736200"/>
    <w:rsid w:val="007418C8"/>
    <w:rsid w:val="00742F59"/>
    <w:rsid w:val="00742F9D"/>
    <w:rsid w:val="00745191"/>
    <w:rsid w:val="0077501E"/>
    <w:rsid w:val="00787431"/>
    <w:rsid w:val="007A531A"/>
    <w:rsid w:val="007A6A29"/>
    <w:rsid w:val="007B64B9"/>
    <w:rsid w:val="007B7274"/>
    <w:rsid w:val="007C371A"/>
    <w:rsid w:val="007C60C3"/>
    <w:rsid w:val="007C7B88"/>
    <w:rsid w:val="007D0CB8"/>
    <w:rsid w:val="007D2692"/>
    <w:rsid w:val="007D46F8"/>
    <w:rsid w:val="007D6B5C"/>
    <w:rsid w:val="007E40A5"/>
    <w:rsid w:val="00803CCF"/>
    <w:rsid w:val="0080743F"/>
    <w:rsid w:val="008136B8"/>
    <w:rsid w:val="00815519"/>
    <w:rsid w:val="008338DD"/>
    <w:rsid w:val="00836F03"/>
    <w:rsid w:val="00856B4F"/>
    <w:rsid w:val="00857E1F"/>
    <w:rsid w:val="00861631"/>
    <w:rsid w:val="00882DDB"/>
    <w:rsid w:val="00886C5D"/>
    <w:rsid w:val="0089552B"/>
    <w:rsid w:val="008A1DDC"/>
    <w:rsid w:val="008A4848"/>
    <w:rsid w:val="008B5A5E"/>
    <w:rsid w:val="008C07B0"/>
    <w:rsid w:val="008C45DC"/>
    <w:rsid w:val="008C7EEF"/>
    <w:rsid w:val="008D5541"/>
    <w:rsid w:val="008E2D18"/>
    <w:rsid w:val="008F0A92"/>
    <w:rsid w:val="008F0D79"/>
    <w:rsid w:val="0090068E"/>
    <w:rsid w:val="00911373"/>
    <w:rsid w:val="009308BF"/>
    <w:rsid w:val="00931BF7"/>
    <w:rsid w:val="00935979"/>
    <w:rsid w:val="00941D79"/>
    <w:rsid w:val="0094262E"/>
    <w:rsid w:val="00950855"/>
    <w:rsid w:val="00961A54"/>
    <w:rsid w:val="009927FF"/>
    <w:rsid w:val="009953A9"/>
    <w:rsid w:val="009959FD"/>
    <w:rsid w:val="009972A7"/>
    <w:rsid w:val="009A3004"/>
    <w:rsid w:val="009A6F86"/>
    <w:rsid w:val="009B3E23"/>
    <w:rsid w:val="009C137A"/>
    <w:rsid w:val="009C46AE"/>
    <w:rsid w:val="009E1E7B"/>
    <w:rsid w:val="009E6816"/>
    <w:rsid w:val="00A1488B"/>
    <w:rsid w:val="00A1534C"/>
    <w:rsid w:val="00A20907"/>
    <w:rsid w:val="00A20931"/>
    <w:rsid w:val="00A32432"/>
    <w:rsid w:val="00A4513C"/>
    <w:rsid w:val="00A56C8C"/>
    <w:rsid w:val="00A71486"/>
    <w:rsid w:val="00A81A34"/>
    <w:rsid w:val="00A83FBE"/>
    <w:rsid w:val="00A92F8E"/>
    <w:rsid w:val="00A94F8B"/>
    <w:rsid w:val="00A96846"/>
    <w:rsid w:val="00A96FF1"/>
    <w:rsid w:val="00AA7EA7"/>
    <w:rsid w:val="00AB13F8"/>
    <w:rsid w:val="00AB7BDB"/>
    <w:rsid w:val="00AC3BC1"/>
    <w:rsid w:val="00AC55A9"/>
    <w:rsid w:val="00AD5DB4"/>
    <w:rsid w:val="00AE2A3C"/>
    <w:rsid w:val="00AE6207"/>
    <w:rsid w:val="00AF0505"/>
    <w:rsid w:val="00AF0912"/>
    <w:rsid w:val="00AF2DCC"/>
    <w:rsid w:val="00AF58FA"/>
    <w:rsid w:val="00AF7186"/>
    <w:rsid w:val="00B03D27"/>
    <w:rsid w:val="00B043A6"/>
    <w:rsid w:val="00B12105"/>
    <w:rsid w:val="00B13F94"/>
    <w:rsid w:val="00B14925"/>
    <w:rsid w:val="00B1511F"/>
    <w:rsid w:val="00B163C3"/>
    <w:rsid w:val="00B21D9A"/>
    <w:rsid w:val="00B2564C"/>
    <w:rsid w:val="00B27308"/>
    <w:rsid w:val="00B27463"/>
    <w:rsid w:val="00B31964"/>
    <w:rsid w:val="00B5460F"/>
    <w:rsid w:val="00B608C6"/>
    <w:rsid w:val="00B624E6"/>
    <w:rsid w:val="00B6654A"/>
    <w:rsid w:val="00B70F79"/>
    <w:rsid w:val="00B76F8B"/>
    <w:rsid w:val="00B85BF2"/>
    <w:rsid w:val="00BA32B0"/>
    <w:rsid w:val="00BB03AC"/>
    <w:rsid w:val="00BB0C1C"/>
    <w:rsid w:val="00BB446D"/>
    <w:rsid w:val="00BC3502"/>
    <w:rsid w:val="00BF6D59"/>
    <w:rsid w:val="00C112B3"/>
    <w:rsid w:val="00C15E81"/>
    <w:rsid w:val="00C2525F"/>
    <w:rsid w:val="00C42925"/>
    <w:rsid w:val="00C46447"/>
    <w:rsid w:val="00C654EB"/>
    <w:rsid w:val="00C72F4C"/>
    <w:rsid w:val="00C807CA"/>
    <w:rsid w:val="00C86213"/>
    <w:rsid w:val="00C870F3"/>
    <w:rsid w:val="00CA70FA"/>
    <w:rsid w:val="00CC272B"/>
    <w:rsid w:val="00CC4ADD"/>
    <w:rsid w:val="00CC5D46"/>
    <w:rsid w:val="00CD4860"/>
    <w:rsid w:val="00CD5606"/>
    <w:rsid w:val="00CE6DBB"/>
    <w:rsid w:val="00CE7EB0"/>
    <w:rsid w:val="00CF2139"/>
    <w:rsid w:val="00CF4624"/>
    <w:rsid w:val="00CF565B"/>
    <w:rsid w:val="00D10F29"/>
    <w:rsid w:val="00D12637"/>
    <w:rsid w:val="00D17C39"/>
    <w:rsid w:val="00D548C8"/>
    <w:rsid w:val="00D56089"/>
    <w:rsid w:val="00D763D5"/>
    <w:rsid w:val="00D76DAF"/>
    <w:rsid w:val="00D82054"/>
    <w:rsid w:val="00D96089"/>
    <w:rsid w:val="00DB6E8B"/>
    <w:rsid w:val="00DB7325"/>
    <w:rsid w:val="00DD3D85"/>
    <w:rsid w:val="00DF191A"/>
    <w:rsid w:val="00DF418E"/>
    <w:rsid w:val="00DF68AA"/>
    <w:rsid w:val="00DF7F4B"/>
    <w:rsid w:val="00E0210E"/>
    <w:rsid w:val="00E034A2"/>
    <w:rsid w:val="00E239D6"/>
    <w:rsid w:val="00E43AAB"/>
    <w:rsid w:val="00E45184"/>
    <w:rsid w:val="00E50B91"/>
    <w:rsid w:val="00E512DB"/>
    <w:rsid w:val="00E73D02"/>
    <w:rsid w:val="00E77840"/>
    <w:rsid w:val="00E82F64"/>
    <w:rsid w:val="00E903CF"/>
    <w:rsid w:val="00E9468B"/>
    <w:rsid w:val="00E96840"/>
    <w:rsid w:val="00EA07E1"/>
    <w:rsid w:val="00EA3C49"/>
    <w:rsid w:val="00EB3216"/>
    <w:rsid w:val="00EB490A"/>
    <w:rsid w:val="00EB5D15"/>
    <w:rsid w:val="00EC63EC"/>
    <w:rsid w:val="00ED062B"/>
    <w:rsid w:val="00EE00F6"/>
    <w:rsid w:val="00EF6A7F"/>
    <w:rsid w:val="00F01837"/>
    <w:rsid w:val="00F15830"/>
    <w:rsid w:val="00F32370"/>
    <w:rsid w:val="00F52F49"/>
    <w:rsid w:val="00F60175"/>
    <w:rsid w:val="00F6506B"/>
    <w:rsid w:val="00F65E05"/>
    <w:rsid w:val="00F674A2"/>
    <w:rsid w:val="00F704DF"/>
    <w:rsid w:val="00F77ABD"/>
    <w:rsid w:val="00FC3539"/>
    <w:rsid w:val="00FD1671"/>
    <w:rsid w:val="00FD221E"/>
    <w:rsid w:val="00FD3C2F"/>
    <w:rsid w:val="00FE1A7E"/>
    <w:rsid w:val="00F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E1F0"/>
  <w15:chartTrackingRefBased/>
  <w15:docId w15:val="{53358EDA-E38D-453F-A58B-3D8C2D96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F0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F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2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6F0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Hyperlink">
    <w:name w:val="Hyperlink"/>
    <w:rsid w:val="00836F0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36F0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36F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F03"/>
    <w:pPr>
      <w:numPr>
        <w:ilvl w:val="1"/>
      </w:numPr>
    </w:pPr>
    <w:rPr>
      <w:rFonts w:ascii="Century Gothic" w:hAnsi="Century Gothic"/>
      <w:iCs/>
      <w:color w:val="990000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36F03"/>
    <w:rPr>
      <w:rFonts w:ascii="Century Gothic" w:eastAsia="Times New Roman" w:hAnsi="Century Gothic" w:cs="Times New Roman"/>
      <w:iCs/>
      <w:color w:val="990000"/>
      <w:sz w:val="4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36F0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36F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F03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6F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F03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ui-provider">
    <w:name w:val="ui-provider"/>
    <w:basedOn w:val="DefaultParagraphFont"/>
    <w:rsid w:val="00836F03"/>
  </w:style>
  <w:style w:type="character" w:customStyle="1" w:styleId="gmaildefault">
    <w:name w:val="gmail_default"/>
    <w:basedOn w:val="DefaultParagraphFont"/>
    <w:rsid w:val="00836F03"/>
  </w:style>
  <w:style w:type="character" w:customStyle="1" w:styleId="Heading4Char">
    <w:name w:val="Heading 4 Char"/>
    <w:basedOn w:val="DefaultParagraphFont"/>
    <w:link w:val="Heading4"/>
    <w:uiPriority w:val="9"/>
    <w:semiHidden/>
    <w:rsid w:val="009972A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customStyle="1" w:styleId="Default">
    <w:name w:val="Default"/>
    <w:rsid w:val="00DB6E8B"/>
    <w:pPr>
      <w:autoSpaceDE w:val="0"/>
      <w:autoSpaceDN w:val="0"/>
      <w:adjustRightInd w:val="0"/>
      <w:spacing w:after="0" w:line="240" w:lineRule="auto"/>
    </w:pPr>
    <w:rPr>
      <w:rFonts w:ascii="Mangal Pro" w:hAnsi="Mangal Pro" w:cs="Mangal Pr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6DA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04996"/>
    <w:rPr>
      <w:rFonts w:ascii="Aptos" w:eastAsiaTheme="minorHAnsi" w:hAnsi="Aptos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1D1994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097D4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F7D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8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y.share.org.uk/calendar_detail.html?eid=D7669D51-AA74-46AB-BBB3-3604C0A5409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wsfevents@shar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41912-e54a-46ad-b793-8de61592bc6d">
      <Terms xmlns="http://schemas.microsoft.com/office/infopath/2007/PartnerControls"/>
    </lcf76f155ced4ddcb4097134ff3c332f>
    <TaxCatchAll xmlns="f3d11188-9f20-4592-8287-6dd7f9e698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912BFBE7A7449ADBB0FE35B1E3B7A" ma:contentTypeVersion="15" ma:contentTypeDescription="Create a new document." ma:contentTypeScope="" ma:versionID="4d3861ea1f1786b5b6f266e7e3e571a1">
  <xsd:schema xmlns:xsd="http://www.w3.org/2001/XMLSchema" xmlns:xs="http://www.w3.org/2001/XMLSchema" xmlns:p="http://schemas.microsoft.com/office/2006/metadata/properties" xmlns:ns2="18a41912-e54a-46ad-b793-8de61592bc6d" xmlns:ns3="f3d11188-9f20-4592-8287-6dd7f9e698df" targetNamespace="http://schemas.microsoft.com/office/2006/metadata/properties" ma:root="true" ma:fieldsID="65cb6d324fba049301d59e36cec43f21" ns2:_="" ns3:_="">
    <xsd:import namespace="18a41912-e54a-46ad-b793-8de61592bc6d"/>
    <xsd:import namespace="f3d11188-9f20-4592-8287-6dd7f9e69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41912-e54a-46ad-b793-8de61592b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afef3e-6ee7-4c6d-9baa-b9f8aa63a9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11188-9f20-4592-8287-6dd7f9e698d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ecc810-bde2-4b89-9e44-2b308a7c3979}" ma:internalName="TaxCatchAll" ma:showField="CatchAllData" ma:web="f3d11188-9f20-4592-8287-6dd7f9e69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24E29-D26E-4C50-B831-977BF01C2529}">
  <ds:schemaRefs>
    <ds:schemaRef ds:uri="http://schemas.microsoft.com/office/2006/metadata/properties"/>
    <ds:schemaRef ds:uri="http://schemas.microsoft.com/office/infopath/2007/PartnerControls"/>
    <ds:schemaRef ds:uri="18a41912-e54a-46ad-b793-8de61592bc6d"/>
    <ds:schemaRef ds:uri="f3d11188-9f20-4592-8287-6dd7f9e698df"/>
  </ds:schemaRefs>
</ds:datastoreItem>
</file>

<file path=customXml/itemProps2.xml><?xml version="1.0" encoding="utf-8"?>
<ds:datastoreItem xmlns:ds="http://schemas.openxmlformats.org/officeDocument/2006/customXml" ds:itemID="{85D9ECBE-5551-4FC2-AE3A-6A8E9F5F8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5ED7B-CF2C-4B8B-BE5D-13BC27476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41912-e54a-46ad-b793-8de61592bc6d"/>
    <ds:schemaRef ds:uri="f3d11188-9f20-4592-8287-6dd7f9e69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Rowan</dc:creator>
  <cp:keywords/>
  <dc:description/>
  <cp:lastModifiedBy>craig watson</cp:lastModifiedBy>
  <cp:revision>2</cp:revision>
  <dcterms:created xsi:type="dcterms:W3CDTF">2026-04-30T08:33:00Z</dcterms:created>
  <dcterms:modified xsi:type="dcterms:W3CDTF">2026-04-30T08:33:00Z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0x010100E11912BFBE7A7449ADBB0FE35B1E3B7A</vt:lpwstr>
  </property>
  <property fmtid="{D5CDD505-2E9C-101B-9397-08002B2CF9AE}" pid="3" name="MediaServiceImageTags">
    <vt:lpwstr/>
  </property>
</Properties>
</file>